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9CE44" w14:textId="77777777" w:rsidR="003B7483" w:rsidRPr="00AB43AF" w:rsidRDefault="003B7483" w:rsidP="003B7483">
      <w:pPr>
        <w:rPr>
          <w:rFonts w:ascii="Arial" w:hAnsi="Arial" w:cs="Arial"/>
          <w:b/>
          <w:i/>
          <w:szCs w:val="21"/>
        </w:rPr>
      </w:pPr>
      <w:bookmarkStart w:id="0" w:name="_Hlk14095035"/>
      <w:r w:rsidRPr="00AB43AF">
        <w:rPr>
          <w:rFonts w:ascii="Arial" w:hAnsi="Arial" w:cs="Arial"/>
          <w:b/>
          <w:kern w:val="0"/>
          <w:szCs w:val="21"/>
        </w:rPr>
        <w:t xml:space="preserve">Two </w:t>
      </w:r>
      <w:r w:rsidRPr="00AB43AF">
        <w:rPr>
          <w:rFonts w:ascii="Arial" w:hAnsi="Arial" w:cs="Arial"/>
          <w:b/>
          <w:i/>
          <w:kern w:val="0"/>
          <w:szCs w:val="21"/>
        </w:rPr>
        <w:t>Nucleoporin</w:t>
      </w:r>
      <w:r w:rsidRPr="00AB43AF">
        <w:rPr>
          <w:rFonts w:ascii="Arial" w:hAnsi="Arial" w:cs="Arial"/>
          <w:b/>
          <w:i/>
          <w:szCs w:val="21"/>
        </w:rPr>
        <w:t xml:space="preserve"> 98</w:t>
      </w:r>
      <w:r w:rsidRPr="00AB43AF">
        <w:rPr>
          <w:rFonts w:ascii="Arial" w:hAnsi="Arial" w:cs="Arial"/>
          <w:b/>
          <w:szCs w:val="21"/>
        </w:rPr>
        <w:t xml:space="preserve"> homologous genes jointly participate in the regulation of starch degradation and enhance growth in </w:t>
      </w:r>
      <w:r w:rsidRPr="00AB43AF">
        <w:rPr>
          <w:rFonts w:ascii="Arial" w:hAnsi="Arial" w:cs="Arial"/>
          <w:b/>
          <w:i/>
          <w:szCs w:val="21"/>
        </w:rPr>
        <w:t>Arabidopsis</w:t>
      </w:r>
    </w:p>
    <w:p w14:paraId="466AF286" w14:textId="133FB598" w:rsidR="009C34D2" w:rsidRPr="00AB43AF" w:rsidRDefault="009C34D2" w:rsidP="009C34D2">
      <w:pPr>
        <w:jc w:val="left"/>
        <w:rPr>
          <w:rFonts w:ascii="Arial" w:hAnsi="Arial" w:cs="Arial"/>
          <w:szCs w:val="21"/>
          <w:lang w:val="en-GB"/>
        </w:rPr>
      </w:pPr>
      <w:bookmarkStart w:id="1" w:name="_Hlk20917327"/>
      <w:bookmarkStart w:id="2" w:name="_Hlk22989261"/>
      <w:bookmarkEnd w:id="0"/>
      <w:r w:rsidRPr="00AB43AF">
        <w:rPr>
          <w:rFonts w:ascii="Arial" w:hAnsi="Arial" w:cs="Arial"/>
          <w:szCs w:val="21"/>
          <w:lang w:val="en-GB"/>
        </w:rPr>
        <w:t>Long Xiao</w:t>
      </w:r>
      <w:r w:rsidRPr="00AB43AF">
        <w:rPr>
          <w:rFonts w:ascii="Arial" w:hAnsi="Arial" w:cs="Arial"/>
          <w:bCs/>
          <w:iCs/>
          <w:szCs w:val="21"/>
          <w:vertAlign w:val="superscript"/>
          <w:lang w:val="en-GB"/>
        </w:rPr>
        <w:t>1, §</w:t>
      </w:r>
      <w:r w:rsidRPr="00AB43AF">
        <w:rPr>
          <w:rFonts w:ascii="Arial" w:hAnsi="Arial" w:cs="Arial"/>
          <w:szCs w:val="21"/>
          <w:lang w:val="en-GB"/>
        </w:rPr>
        <w:t>, Shanshan Jiang</w:t>
      </w:r>
      <w:r w:rsidRPr="00AB43AF">
        <w:rPr>
          <w:rFonts w:ascii="Arial" w:hAnsi="Arial" w:cs="Arial"/>
          <w:bCs/>
          <w:iCs/>
          <w:szCs w:val="21"/>
          <w:vertAlign w:val="superscript"/>
          <w:lang w:val="en-GB"/>
        </w:rPr>
        <w:t>2</w:t>
      </w:r>
      <w:r w:rsidR="00A611C2" w:rsidRPr="00AB43AF">
        <w:rPr>
          <w:rFonts w:ascii="Arial" w:hAnsi="Arial" w:cs="Arial"/>
          <w:bCs/>
          <w:iCs/>
          <w:szCs w:val="21"/>
          <w:vertAlign w:val="superscript"/>
          <w:lang w:val="en-GB"/>
        </w:rPr>
        <w:t>, §</w:t>
      </w:r>
      <w:r w:rsidRPr="00AB43AF">
        <w:rPr>
          <w:rFonts w:ascii="Arial" w:hAnsi="Arial" w:cs="Arial"/>
          <w:szCs w:val="21"/>
          <w:lang w:val="en-GB"/>
        </w:rPr>
        <w:t xml:space="preserve">, </w:t>
      </w:r>
      <w:proofErr w:type="spellStart"/>
      <w:r w:rsidRPr="00AB43AF">
        <w:rPr>
          <w:rFonts w:ascii="Arial" w:hAnsi="Arial" w:cs="Arial"/>
          <w:szCs w:val="21"/>
          <w:lang w:val="en-GB"/>
        </w:rPr>
        <w:t>Penghui</w:t>
      </w:r>
      <w:proofErr w:type="spellEnd"/>
      <w:r w:rsidRPr="00AB43AF">
        <w:rPr>
          <w:rFonts w:ascii="Arial" w:hAnsi="Arial" w:cs="Arial"/>
          <w:szCs w:val="21"/>
          <w:lang w:val="en-GB"/>
        </w:rPr>
        <w:t xml:space="preserve"> Huang</w:t>
      </w:r>
      <w:r w:rsidRPr="00AB43AF">
        <w:rPr>
          <w:rFonts w:ascii="Arial" w:hAnsi="Arial" w:cs="Arial"/>
          <w:bCs/>
          <w:iCs/>
          <w:szCs w:val="21"/>
          <w:vertAlign w:val="superscript"/>
          <w:lang w:val="en-GB"/>
        </w:rPr>
        <w:t>2, §</w:t>
      </w:r>
      <w:r w:rsidRPr="00AB43AF">
        <w:rPr>
          <w:rFonts w:ascii="Arial" w:hAnsi="Arial" w:cs="Arial"/>
          <w:szCs w:val="21"/>
          <w:lang w:val="en-GB"/>
        </w:rPr>
        <w:t xml:space="preserve">, </w:t>
      </w:r>
      <w:proofErr w:type="spellStart"/>
      <w:r w:rsidRPr="00AB43AF">
        <w:rPr>
          <w:rFonts w:ascii="Arial" w:hAnsi="Arial" w:cs="Arial"/>
          <w:szCs w:val="21"/>
          <w:lang w:val="en-GB"/>
        </w:rPr>
        <w:t>Fulu</w:t>
      </w:r>
      <w:proofErr w:type="spellEnd"/>
      <w:r w:rsidRPr="00AB43AF">
        <w:rPr>
          <w:rFonts w:ascii="Arial" w:hAnsi="Arial" w:cs="Arial"/>
          <w:szCs w:val="21"/>
          <w:lang w:val="en-GB"/>
        </w:rPr>
        <w:t xml:space="preserve"> Chen</w:t>
      </w:r>
      <w:r w:rsidRPr="00AB43AF">
        <w:rPr>
          <w:rFonts w:ascii="Arial" w:hAnsi="Arial" w:cs="Arial"/>
          <w:bCs/>
          <w:iCs/>
          <w:szCs w:val="21"/>
          <w:vertAlign w:val="superscript"/>
          <w:lang w:val="en-GB"/>
        </w:rPr>
        <w:t>2</w:t>
      </w:r>
      <w:r w:rsidRPr="00AB43AF">
        <w:rPr>
          <w:rFonts w:ascii="Arial" w:hAnsi="Arial" w:cs="Arial"/>
          <w:szCs w:val="21"/>
          <w:lang w:val="en-GB"/>
        </w:rPr>
        <w:t>, Xu Wang</w:t>
      </w:r>
      <w:r w:rsidRPr="00AB43AF">
        <w:rPr>
          <w:rFonts w:ascii="Arial" w:hAnsi="Arial" w:cs="Arial"/>
          <w:bCs/>
          <w:iCs/>
          <w:szCs w:val="21"/>
          <w:vertAlign w:val="superscript"/>
          <w:lang w:val="en-GB"/>
        </w:rPr>
        <w:t>2</w:t>
      </w:r>
      <w:r w:rsidRPr="00AB43AF">
        <w:rPr>
          <w:rFonts w:ascii="Arial" w:hAnsi="Arial" w:cs="Arial"/>
          <w:szCs w:val="21"/>
          <w:lang w:val="en-GB"/>
        </w:rPr>
        <w:t xml:space="preserve">, </w:t>
      </w:r>
      <w:proofErr w:type="spellStart"/>
      <w:r w:rsidRPr="00AB43AF">
        <w:rPr>
          <w:rFonts w:ascii="Arial" w:hAnsi="Arial" w:cs="Arial"/>
          <w:szCs w:val="21"/>
          <w:lang w:val="en-GB"/>
        </w:rPr>
        <w:t>Zhiyuan</w:t>
      </w:r>
      <w:proofErr w:type="spellEnd"/>
      <w:r w:rsidRPr="00AB43AF">
        <w:rPr>
          <w:rFonts w:ascii="Arial" w:hAnsi="Arial" w:cs="Arial"/>
          <w:szCs w:val="21"/>
          <w:lang w:val="en-GB"/>
        </w:rPr>
        <w:t xml:space="preserve"> Cheng</w:t>
      </w:r>
      <w:r w:rsidRPr="00AB43AF">
        <w:rPr>
          <w:rFonts w:ascii="Arial" w:hAnsi="Arial" w:cs="Arial"/>
          <w:bCs/>
          <w:iCs/>
          <w:szCs w:val="21"/>
          <w:vertAlign w:val="superscript"/>
          <w:lang w:val="en-GB"/>
        </w:rPr>
        <w:t>2</w:t>
      </w:r>
      <w:r w:rsidRPr="00AB43AF">
        <w:rPr>
          <w:rFonts w:ascii="Arial" w:hAnsi="Arial" w:cs="Arial"/>
          <w:szCs w:val="21"/>
          <w:lang w:val="en-GB"/>
        </w:rPr>
        <w:t>, Yuchen Miao</w:t>
      </w:r>
      <w:r w:rsidRPr="00AB43AF">
        <w:rPr>
          <w:rFonts w:ascii="Arial" w:hAnsi="Arial" w:cs="Arial"/>
          <w:bCs/>
          <w:iCs/>
          <w:szCs w:val="21"/>
          <w:vertAlign w:val="superscript"/>
          <w:lang w:val="en-GB"/>
        </w:rPr>
        <w:t>3</w:t>
      </w:r>
      <w:r w:rsidRPr="00AB43AF">
        <w:rPr>
          <w:rFonts w:ascii="Arial" w:hAnsi="Arial" w:cs="Arial"/>
          <w:szCs w:val="21"/>
          <w:lang w:val="en-GB"/>
        </w:rPr>
        <w:t xml:space="preserve">, </w:t>
      </w:r>
      <w:proofErr w:type="spellStart"/>
      <w:r w:rsidRPr="00AB43AF">
        <w:rPr>
          <w:rFonts w:ascii="Arial" w:hAnsi="Arial" w:cs="Arial"/>
          <w:szCs w:val="21"/>
          <w:lang w:val="en-GB"/>
        </w:rPr>
        <w:t>Liangyu</w:t>
      </w:r>
      <w:proofErr w:type="spellEnd"/>
      <w:r w:rsidRPr="00AB43AF">
        <w:rPr>
          <w:rFonts w:ascii="Arial" w:hAnsi="Arial" w:cs="Arial"/>
          <w:szCs w:val="21"/>
          <w:lang w:val="en-GB"/>
        </w:rPr>
        <w:t xml:space="preserve"> Liu</w:t>
      </w:r>
      <w:r w:rsidRPr="00AB43AF">
        <w:rPr>
          <w:rFonts w:ascii="Arial" w:hAnsi="Arial" w:cs="Arial"/>
          <w:bCs/>
          <w:iCs/>
          <w:szCs w:val="21"/>
          <w:vertAlign w:val="superscript"/>
          <w:lang w:val="en-GB"/>
        </w:rPr>
        <w:t>4</w:t>
      </w:r>
      <w:r w:rsidRPr="00AB43AF">
        <w:rPr>
          <w:rFonts w:ascii="Arial" w:hAnsi="Arial" w:cs="Arial"/>
          <w:szCs w:val="21"/>
          <w:lang w:val="en-GB"/>
        </w:rPr>
        <w:t xml:space="preserve">, </w:t>
      </w:r>
      <w:r w:rsidRPr="00AB43AF">
        <w:rPr>
          <w:rFonts w:ascii="Arial" w:hAnsi="Arial" w:cs="Arial"/>
          <w:szCs w:val="21"/>
        </w:rPr>
        <w:t>Iain Searle</w:t>
      </w:r>
      <w:r w:rsidRPr="00AB43AF">
        <w:rPr>
          <w:rFonts w:ascii="Arial" w:hAnsi="Arial" w:cs="Arial"/>
          <w:szCs w:val="21"/>
          <w:vertAlign w:val="superscript"/>
        </w:rPr>
        <w:t>5</w:t>
      </w:r>
      <w:r w:rsidRPr="00AB43AF">
        <w:rPr>
          <w:rFonts w:ascii="Arial" w:hAnsi="Arial" w:cs="Arial"/>
          <w:szCs w:val="21"/>
          <w:lang w:val="en-GB"/>
        </w:rPr>
        <w:t xml:space="preserve">, </w:t>
      </w:r>
      <w:proofErr w:type="spellStart"/>
      <w:r w:rsidRPr="00AB43AF">
        <w:rPr>
          <w:rFonts w:ascii="Arial" w:hAnsi="Arial" w:cs="Arial"/>
          <w:szCs w:val="21"/>
          <w:lang w:val="en-GB"/>
        </w:rPr>
        <w:t>Chunyan</w:t>
      </w:r>
      <w:proofErr w:type="spellEnd"/>
      <w:r w:rsidRPr="00AB43AF">
        <w:rPr>
          <w:rFonts w:ascii="Arial" w:hAnsi="Arial" w:cs="Arial"/>
          <w:szCs w:val="21"/>
          <w:lang w:val="en-GB"/>
        </w:rPr>
        <w:t xml:space="preserve"> Liu</w:t>
      </w:r>
      <w:r w:rsidRPr="00AB43AF">
        <w:rPr>
          <w:rFonts w:ascii="Arial" w:hAnsi="Arial" w:cs="Arial"/>
          <w:bCs/>
          <w:iCs/>
          <w:szCs w:val="21"/>
          <w:vertAlign w:val="superscript"/>
          <w:lang w:val="en-GB"/>
        </w:rPr>
        <w:t>1</w:t>
      </w:r>
      <w:r w:rsidRPr="00AB43AF">
        <w:rPr>
          <w:rFonts w:ascii="Arial" w:hAnsi="Arial" w:cs="Arial"/>
          <w:szCs w:val="21"/>
          <w:lang w:val="en-GB"/>
        </w:rPr>
        <w:t>, Xiaoxia Wu</w:t>
      </w:r>
      <w:r w:rsidRPr="00AB43AF">
        <w:rPr>
          <w:rFonts w:ascii="Arial" w:hAnsi="Arial" w:cs="Arial"/>
          <w:szCs w:val="21"/>
          <w:vertAlign w:val="superscript"/>
          <w:lang w:val="en-GB"/>
        </w:rPr>
        <w:t>1</w:t>
      </w:r>
      <w:r w:rsidRPr="00AB43AF">
        <w:rPr>
          <w:rFonts w:ascii="Arial" w:hAnsi="Arial" w:cs="Arial"/>
          <w:szCs w:val="21"/>
          <w:lang w:val="en-GB"/>
        </w:rPr>
        <w:t>, Yong-Fu Fu</w:t>
      </w:r>
      <w:r w:rsidRPr="00AB43AF">
        <w:rPr>
          <w:rFonts w:ascii="Arial" w:hAnsi="Arial" w:cs="Arial"/>
          <w:bCs/>
          <w:iCs/>
          <w:szCs w:val="21"/>
          <w:vertAlign w:val="superscript"/>
          <w:lang w:val="en-GB"/>
        </w:rPr>
        <w:t>2</w:t>
      </w:r>
      <w:r w:rsidRPr="00AB43AF">
        <w:rPr>
          <w:rFonts w:ascii="Arial" w:hAnsi="Arial" w:cs="Arial"/>
          <w:szCs w:val="21"/>
          <w:vertAlign w:val="superscript"/>
          <w:lang w:val="en-GB"/>
        </w:rPr>
        <w:t xml:space="preserve">, </w:t>
      </w:r>
      <w:r w:rsidRPr="00AB43AF">
        <w:rPr>
          <w:rFonts w:ascii="Arial" w:hAnsi="Arial" w:cs="Arial"/>
          <w:bCs/>
          <w:iCs/>
          <w:szCs w:val="21"/>
          <w:vertAlign w:val="superscript"/>
          <w:lang w:val="en-GB"/>
        </w:rPr>
        <w:t>*</w:t>
      </w:r>
      <w:r w:rsidR="005E6032" w:rsidRPr="00AB43AF">
        <w:rPr>
          <w:rFonts w:ascii="Arial" w:hAnsi="Arial" w:cs="Arial"/>
          <w:bCs/>
          <w:iCs/>
          <w:szCs w:val="21"/>
          <w:vertAlign w:val="superscript"/>
          <w:lang w:val="en-GB"/>
        </w:rPr>
        <w:t xml:space="preserve">, </w:t>
      </w:r>
      <w:r w:rsidR="005E6032" w:rsidRPr="00AB43AF">
        <w:rPr>
          <w:rFonts w:ascii="等线" w:eastAsia="等线" w:hAnsi="等线" w:cs="Arial" w:hint="eastAsia"/>
          <w:bCs/>
          <w:iCs/>
          <w:szCs w:val="21"/>
          <w:vertAlign w:val="superscript"/>
          <w:lang w:val="en-GB"/>
        </w:rPr>
        <w:t>¶</w:t>
      </w:r>
      <w:r w:rsidRPr="00AB43AF">
        <w:rPr>
          <w:rFonts w:ascii="Arial" w:hAnsi="Arial" w:cs="Arial"/>
          <w:szCs w:val="21"/>
          <w:lang w:val="en-GB"/>
        </w:rPr>
        <w:t xml:space="preserve">, </w:t>
      </w:r>
      <w:proofErr w:type="spellStart"/>
      <w:r w:rsidRPr="00AB43AF">
        <w:rPr>
          <w:rFonts w:ascii="Arial" w:hAnsi="Arial" w:cs="Arial"/>
          <w:szCs w:val="21"/>
          <w:lang w:val="en-GB"/>
        </w:rPr>
        <w:t>Qingshan</w:t>
      </w:r>
      <w:proofErr w:type="spellEnd"/>
      <w:r w:rsidRPr="00AB43AF">
        <w:rPr>
          <w:rFonts w:ascii="Arial" w:hAnsi="Arial" w:cs="Arial"/>
          <w:szCs w:val="21"/>
          <w:lang w:val="en-GB"/>
        </w:rPr>
        <w:t xml:space="preserve"> Chen</w:t>
      </w:r>
      <w:r w:rsidRPr="00AB43AF">
        <w:rPr>
          <w:rFonts w:ascii="Arial" w:hAnsi="Arial" w:cs="Arial"/>
          <w:szCs w:val="21"/>
          <w:vertAlign w:val="superscript"/>
          <w:lang w:val="en-GB"/>
        </w:rPr>
        <w:t xml:space="preserve">1, </w:t>
      </w:r>
      <w:r w:rsidRPr="00AB43AF">
        <w:rPr>
          <w:rFonts w:ascii="Arial" w:hAnsi="Arial" w:cs="Arial"/>
          <w:bCs/>
          <w:iCs/>
          <w:szCs w:val="21"/>
          <w:vertAlign w:val="superscript"/>
          <w:lang w:val="en-GB"/>
        </w:rPr>
        <w:t>*</w:t>
      </w:r>
      <w:r w:rsidRPr="00AB43AF">
        <w:rPr>
          <w:rFonts w:ascii="Arial" w:hAnsi="Arial" w:cs="Arial"/>
          <w:bCs/>
          <w:iCs/>
          <w:szCs w:val="21"/>
          <w:lang w:val="en-GB"/>
        </w:rPr>
        <w:t xml:space="preserve">, </w:t>
      </w:r>
      <w:r w:rsidRPr="00AB43AF">
        <w:rPr>
          <w:rFonts w:ascii="Arial" w:hAnsi="Arial" w:cs="Arial"/>
          <w:szCs w:val="21"/>
          <w:lang w:val="en-GB"/>
        </w:rPr>
        <w:t>Xiao-Mei Zhang</w:t>
      </w:r>
      <w:bookmarkEnd w:id="1"/>
      <w:r w:rsidRPr="00AB43AF">
        <w:rPr>
          <w:rFonts w:ascii="Arial" w:hAnsi="Arial" w:cs="Arial"/>
          <w:bCs/>
          <w:iCs/>
          <w:szCs w:val="21"/>
          <w:vertAlign w:val="superscript"/>
          <w:lang w:val="en-GB"/>
        </w:rPr>
        <w:t>2, *</w:t>
      </w:r>
    </w:p>
    <w:bookmarkEnd w:id="2"/>
    <w:p w14:paraId="0FE6E735" w14:textId="77777777" w:rsidR="009C34D2" w:rsidRPr="00AB43AF" w:rsidRDefault="009C34D2" w:rsidP="009C34D2">
      <w:pPr>
        <w:ind w:left="147" w:hangingChars="70" w:hanging="147"/>
        <w:rPr>
          <w:rFonts w:ascii="Arial" w:hAnsi="Arial" w:cs="Arial"/>
          <w:szCs w:val="21"/>
          <w:lang w:val="en-GB"/>
        </w:rPr>
      </w:pPr>
    </w:p>
    <w:p w14:paraId="28409EA4" w14:textId="77777777" w:rsidR="0050365F" w:rsidRPr="00AB43AF" w:rsidRDefault="0050365F" w:rsidP="00545853">
      <w:pPr>
        <w:jc w:val="left"/>
        <w:rPr>
          <w:rFonts w:ascii="Arial" w:hAnsi="Arial" w:cs="Arial"/>
          <w:b/>
          <w:szCs w:val="21"/>
        </w:rPr>
      </w:pPr>
    </w:p>
    <w:p w14:paraId="5212D0DE" w14:textId="77777777" w:rsidR="00545853" w:rsidRPr="00AB43AF" w:rsidRDefault="00545853" w:rsidP="00545853">
      <w:pPr>
        <w:jc w:val="left"/>
        <w:rPr>
          <w:rFonts w:ascii="Arial" w:hAnsi="Arial" w:cs="Arial"/>
          <w:b/>
          <w:szCs w:val="21"/>
        </w:rPr>
      </w:pPr>
      <w:r w:rsidRPr="00AB43AF">
        <w:rPr>
          <w:rFonts w:ascii="Arial" w:hAnsi="Arial" w:cs="Arial"/>
          <w:b/>
          <w:szCs w:val="21"/>
        </w:rPr>
        <w:t>Supplement</w:t>
      </w:r>
      <w:r w:rsidR="0050365F" w:rsidRPr="00AB43AF">
        <w:rPr>
          <w:rFonts w:ascii="Arial" w:hAnsi="Arial" w:cs="Arial"/>
          <w:b/>
          <w:szCs w:val="21"/>
        </w:rPr>
        <w:t>ary</w:t>
      </w:r>
      <w:r w:rsidRPr="00AB43AF">
        <w:rPr>
          <w:rFonts w:ascii="Arial" w:hAnsi="Arial" w:cs="Arial"/>
          <w:b/>
          <w:szCs w:val="21"/>
        </w:rPr>
        <w:t xml:space="preserve"> Figures</w:t>
      </w:r>
    </w:p>
    <w:p w14:paraId="36E3C5F1" w14:textId="77777777" w:rsidR="0038480D" w:rsidRPr="00AB43AF" w:rsidRDefault="00693E85" w:rsidP="0038480D">
      <w:pPr>
        <w:jc w:val="left"/>
        <w:rPr>
          <w:rFonts w:ascii="Arial" w:hAnsi="Arial" w:cs="Arial"/>
          <w:szCs w:val="21"/>
        </w:rPr>
      </w:pPr>
      <w:r w:rsidRPr="00AB43AF">
        <w:rPr>
          <w:rFonts w:ascii="Arial" w:hAnsi="Arial" w:cs="Arial"/>
          <w:noProof/>
          <w:szCs w:val="21"/>
        </w:rPr>
        <w:drawing>
          <wp:inline distT="0" distB="0" distL="0" distR="0" wp14:anchorId="0BDF6F6F" wp14:editId="15C2A9DA">
            <wp:extent cx="5274310" cy="3218815"/>
            <wp:effectExtent l="0" t="0" r="2540" b="635"/>
            <wp:docPr id="12" name="图片 12" descr="C:\Users\FU\AppData\Local\Microsoft\Windows\INetCache\Content.Word\Figure S1 Nup98 sequences and conserved dom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U\AppData\Local\Microsoft\Windows\INetCache\Content.Word\Figure S1 Nup98 sequences and conserved domains.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218815"/>
                    </a:xfrm>
                    <a:prstGeom prst="rect">
                      <a:avLst/>
                    </a:prstGeom>
                    <a:noFill/>
                    <a:ln>
                      <a:noFill/>
                    </a:ln>
                  </pic:spPr>
                </pic:pic>
              </a:graphicData>
            </a:graphic>
          </wp:inline>
        </w:drawing>
      </w:r>
    </w:p>
    <w:p w14:paraId="5B2D7A9A" w14:textId="77777777" w:rsidR="00545853" w:rsidRPr="00AB43AF" w:rsidRDefault="00545853" w:rsidP="00545853">
      <w:pPr>
        <w:jc w:val="center"/>
        <w:rPr>
          <w:rFonts w:ascii="Arial" w:hAnsi="Arial" w:cs="Arial"/>
          <w:szCs w:val="21"/>
        </w:rPr>
      </w:pPr>
    </w:p>
    <w:p w14:paraId="7AC54DCB" w14:textId="77777777" w:rsidR="00545853" w:rsidRPr="00AB43AF" w:rsidRDefault="00374CCD" w:rsidP="00545853">
      <w:pPr>
        <w:jc w:val="left"/>
        <w:rPr>
          <w:rFonts w:ascii="Arial" w:hAnsi="Arial" w:cs="Arial"/>
          <w:szCs w:val="21"/>
        </w:rPr>
      </w:pPr>
      <w:bookmarkStart w:id="3" w:name="_Hlk17958186"/>
      <w:r w:rsidRPr="00AB43AF">
        <w:rPr>
          <w:rFonts w:ascii="Arial" w:hAnsi="Arial" w:cs="Arial"/>
          <w:b/>
          <w:szCs w:val="21"/>
        </w:rPr>
        <w:t>Figure S</w:t>
      </w:r>
      <w:r w:rsidR="00544299" w:rsidRPr="00AB43AF">
        <w:rPr>
          <w:rFonts w:ascii="Arial" w:hAnsi="Arial" w:cs="Arial"/>
          <w:b/>
          <w:szCs w:val="21"/>
        </w:rPr>
        <w:t>1</w:t>
      </w:r>
      <w:r w:rsidRPr="00AB43AF">
        <w:rPr>
          <w:rFonts w:ascii="Arial" w:hAnsi="Arial" w:cs="Arial"/>
          <w:b/>
          <w:szCs w:val="21"/>
        </w:rPr>
        <w:t>. Protein domains in Nup98a and Nup98b of</w:t>
      </w:r>
      <w:r w:rsidRPr="00AB43AF">
        <w:rPr>
          <w:rFonts w:ascii="Arial" w:hAnsi="Arial" w:cs="Arial"/>
          <w:b/>
          <w:i/>
          <w:szCs w:val="21"/>
        </w:rPr>
        <w:t xml:space="preserve"> Arabidopsis thaliana</w:t>
      </w:r>
      <w:r w:rsidRPr="00AB43AF">
        <w:rPr>
          <w:rFonts w:ascii="Arial" w:hAnsi="Arial" w:cs="Arial"/>
          <w:b/>
          <w:szCs w:val="21"/>
        </w:rPr>
        <w:t xml:space="preserve">. </w:t>
      </w:r>
      <w:r w:rsidRPr="00AB43AF">
        <w:rPr>
          <w:rFonts w:ascii="Arial" w:hAnsi="Arial" w:cs="Arial"/>
          <w:szCs w:val="21"/>
        </w:rPr>
        <w:t>A, Sketches of Nup98-96 proteins from</w:t>
      </w:r>
      <w:r w:rsidRPr="00AB43AF">
        <w:rPr>
          <w:rFonts w:ascii="Arial" w:hAnsi="Arial" w:cs="Arial"/>
          <w:i/>
          <w:szCs w:val="21"/>
        </w:rPr>
        <w:t xml:space="preserve"> </w:t>
      </w:r>
      <w:r w:rsidRPr="00AB43AF">
        <w:rPr>
          <w:rStyle w:val="highlight"/>
          <w:rFonts w:ascii="Arial" w:hAnsi="Arial" w:cs="Arial"/>
          <w:i/>
          <w:szCs w:val="21"/>
        </w:rPr>
        <w:t>Homo sapiens</w:t>
      </w:r>
      <w:r w:rsidRPr="00AB43AF">
        <w:rPr>
          <w:rFonts w:ascii="Arial" w:hAnsi="Arial" w:cs="Arial"/>
          <w:szCs w:val="21"/>
        </w:rPr>
        <w:t xml:space="preserve"> HsNup98-96 (NM_016320.4) and two homologs from </w:t>
      </w:r>
      <w:r w:rsidRPr="00AB43AF">
        <w:rPr>
          <w:rFonts w:ascii="Arial" w:hAnsi="Arial" w:cs="Arial"/>
          <w:i/>
          <w:szCs w:val="21"/>
        </w:rPr>
        <w:t xml:space="preserve">Arabidopsis </w:t>
      </w:r>
      <w:bookmarkStart w:id="4" w:name="_Hlk517798029"/>
      <w:r w:rsidRPr="00AB43AF">
        <w:rPr>
          <w:rFonts w:ascii="Arial" w:hAnsi="Arial" w:cs="Arial"/>
          <w:i/>
          <w:szCs w:val="21"/>
        </w:rPr>
        <w:t>thaliana</w:t>
      </w:r>
      <w:r w:rsidRPr="00AB43AF">
        <w:rPr>
          <w:rFonts w:ascii="Arial" w:hAnsi="Arial" w:cs="Arial"/>
          <w:szCs w:val="21"/>
        </w:rPr>
        <w:t xml:space="preserve"> Nup98a (At1g10390) and Nup98b (At1g59660)</w:t>
      </w:r>
      <w:bookmarkEnd w:id="4"/>
      <w:r w:rsidRPr="00AB43AF">
        <w:rPr>
          <w:rFonts w:ascii="Arial" w:hAnsi="Arial" w:cs="Arial"/>
          <w:szCs w:val="21"/>
        </w:rPr>
        <w:t>. APD, autoproteolytic domains. FG, phenylalanine and glycine repeats. B, Alignment of the autoproteolytic domains of HsNup98-96, At Nup98a and At Nup98b. The arrow indicates the conserved HFS cleavage site. C, Overall identity of the autoproteolytic domains of HsNup98-96, At Nup98a and At Nup98b. D, Overall identity of the proteins of HsNup98-96, At Nup98a and At Nup98b.</w:t>
      </w:r>
      <w:r w:rsidR="00545853" w:rsidRPr="00AB43AF">
        <w:rPr>
          <w:rFonts w:ascii="Arial" w:hAnsi="Arial" w:cs="Arial"/>
          <w:szCs w:val="21"/>
        </w:rPr>
        <w:t xml:space="preserve"> </w:t>
      </w:r>
    </w:p>
    <w:p w14:paraId="336DDCA3" w14:textId="1A657508" w:rsidR="007D7DC7" w:rsidRPr="00AB43AF" w:rsidRDefault="00D053EB">
      <w:pPr>
        <w:widowControl/>
        <w:jc w:val="left"/>
        <w:rPr>
          <w:rFonts w:ascii="Arial" w:hAnsi="Arial" w:cs="Arial"/>
          <w:szCs w:val="21"/>
        </w:rPr>
      </w:pPr>
      <w:r w:rsidRPr="00AB43AF">
        <w:rPr>
          <w:rFonts w:ascii="Arial" w:hAnsi="Arial" w:cs="Arial"/>
          <w:b/>
          <w:szCs w:val="21"/>
        </w:rPr>
        <w:br w:type="page"/>
      </w:r>
    </w:p>
    <w:p w14:paraId="18B6178F" w14:textId="77777777" w:rsidR="00545853" w:rsidRPr="00AB43AF" w:rsidRDefault="00823B8E" w:rsidP="00545853">
      <w:pPr>
        <w:jc w:val="center"/>
        <w:rPr>
          <w:rFonts w:ascii="Arial" w:hAnsi="Arial" w:cs="Arial"/>
          <w:szCs w:val="21"/>
        </w:rPr>
      </w:pPr>
      <w:r w:rsidRPr="00AB43AF">
        <w:rPr>
          <w:rFonts w:ascii="Arial" w:hAnsi="Arial" w:cs="Arial"/>
          <w:noProof/>
          <w:szCs w:val="21"/>
        </w:rPr>
        <w:lastRenderedPageBreak/>
        <w:drawing>
          <wp:inline distT="0" distB="0" distL="0" distR="0" wp14:anchorId="41FE1271" wp14:editId="4B16603A">
            <wp:extent cx="5274310" cy="2735708"/>
            <wp:effectExtent l="0" t="0" r="2540" b="7620"/>
            <wp:docPr id="1" name="图片 1" descr="C:\Users\FU\AppData\Local\Microsoft\Windows\INetCache\Content.Word\Figure S2 Other phenotyp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AppData\Local\Microsoft\Windows\INetCache\Content.Word\Figure S2 Other phenotype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735708"/>
                    </a:xfrm>
                    <a:prstGeom prst="rect">
                      <a:avLst/>
                    </a:prstGeom>
                    <a:noFill/>
                    <a:ln>
                      <a:noFill/>
                    </a:ln>
                  </pic:spPr>
                </pic:pic>
              </a:graphicData>
            </a:graphic>
          </wp:inline>
        </w:drawing>
      </w:r>
    </w:p>
    <w:p w14:paraId="1CB28139" w14:textId="70468C71" w:rsidR="00545853" w:rsidRPr="00AB43AF" w:rsidRDefault="00545853"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2</w:t>
      </w:r>
      <w:r w:rsidRPr="00AB43AF">
        <w:rPr>
          <w:rFonts w:ascii="Arial" w:hAnsi="Arial" w:cs="Arial"/>
          <w:b/>
          <w:szCs w:val="21"/>
        </w:rPr>
        <w:t xml:space="preserve">. The </w:t>
      </w:r>
      <w:r w:rsidRPr="00AB43AF">
        <w:rPr>
          <w:rFonts w:ascii="Arial" w:hAnsi="Arial" w:cs="Arial"/>
          <w:b/>
          <w:i/>
          <w:szCs w:val="21"/>
        </w:rPr>
        <w:t>nup98a1 nup98b1</w:t>
      </w:r>
      <w:r w:rsidRPr="00AB43AF">
        <w:rPr>
          <w:rFonts w:ascii="Arial" w:hAnsi="Arial" w:cs="Arial"/>
          <w:b/>
          <w:szCs w:val="21"/>
        </w:rPr>
        <w:t xml:space="preserve"> </w:t>
      </w:r>
      <w:r w:rsidR="00765E02" w:rsidRPr="00AB43AF">
        <w:rPr>
          <w:rFonts w:ascii="Arial" w:hAnsi="Arial" w:cs="Arial"/>
          <w:b/>
          <w:szCs w:val="21"/>
        </w:rPr>
        <w:t xml:space="preserve">double mutant </w:t>
      </w:r>
      <w:r w:rsidRPr="00AB43AF">
        <w:rPr>
          <w:rFonts w:ascii="Arial" w:hAnsi="Arial" w:cs="Arial"/>
          <w:b/>
          <w:szCs w:val="21"/>
        </w:rPr>
        <w:t>showed pleiotropic defeat in various organs.</w:t>
      </w:r>
      <w:r w:rsidRPr="00AB43AF">
        <w:rPr>
          <w:rFonts w:ascii="Arial" w:hAnsi="Arial" w:cs="Arial"/>
          <w:szCs w:val="21"/>
        </w:rPr>
        <w:t xml:space="preserve"> The seeds of mutant and WT were sown in soil after low temperature treatment for 3 days on wet filter paper and grew in long day conditions.</w:t>
      </w:r>
      <w:r w:rsidRPr="00AB43AF">
        <w:rPr>
          <w:rFonts w:ascii="Arial" w:hAnsi="Arial" w:cs="Arial"/>
          <w:b/>
          <w:szCs w:val="21"/>
        </w:rPr>
        <w:t xml:space="preserve"> A</w:t>
      </w:r>
      <w:r w:rsidRPr="00AB43AF">
        <w:rPr>
          <w:rFonts w:ascii="Arial" w:hAnsi="Arial" w:cs="Arial"/>
          <w:szCs w:val="21"/>
        </w:rPr>
        <w:t>, A top view of Inflorescence;</w:t>
      </w:r>
      <w:r w:rsidRPr="00AB43AF">
        <w:rPr>
          <w:rFonts w:ascii="Arial" w:hAnsi="Arial" w:cs="Arial"/>
          <w:b/>
          <w:szCs w:val="21"/>
        </w:rPr>
        <w:t xml:space="preserve"> B</w:t>
      </w:r>
      <w:r w:rsidRPr="00AB43AF">
        <w:rPr>
          <w:rFonts w:ascii="Arial" w:hAnsi="Arial" w:cs="Arial"/>
          <w:szCs w:val="21"/>
        </w:rPr>
        <w:t xml:space="preserve">, A side view of flowers; </w:t>
      </w:r>
      <w:r w:rsidRPr="00AB43AF">
        <w:rPr>
          <w:rFonts w:ascii="Arial" w:hAnsi="Arial" w:cs="Arial"/>
          <w:b/>
          <w:szCs w:val="21"/>
        </w:rPr>
        <w:t>C</w:t>
      </w:r>
      <w:r w:rsidRPr="00AB43AF">
        <w:rPr>
          <w:rFonts w:ascii="Arial" w:hAnsi="Arial" w:cs="Arial"/>
          <w:szCs w:val="21"/>
        </w:rPr>
        <w:t>, A top view of flowers;</w:t>
      </w:r>
      <w:r w:rsidRPr="00AB43AF">
        <w:rPr>
          <w:rFonts w:ascii="Arial" w:hAnsi="Arial" w:cs="Arial"/>
          <w:b/>
          <w:szCs w:val="21"/>
        </w:rPr>
        <w:t xml:space="preserve"> D</w:t>
      </w:r>
      <w:r w:rsidRPr="00AB43AF">
        <w:rPr>
          <w:rFonts w:ascii="Arial" w:hAnsi="Arial" w:cs="Arial"/>
          <w:szCs w:val="21"/>
        </w:rPr>
        <w:t>, Siliques</w:t>
      </w:r>
      <w:r w:rsidR="008E4924" w:rsidRPr="00AB43AF">
        <w:rPr>
          <w:rFonts w:ascii="Arial" w:hAnsi="Arial" w:cs="Arial"/>
          <w:szCs w:val="21"/>
        </w:rPr>
        <w:t>.</w:t>
      </w:r>
      <w:r w:rsidRPr="00AB43AF">
        <w:rPr>
          <w:rFonts w:ascii="Arial" w:hAnsi="Arial" w:cs="Arial"/>
          <w:b/>
          <w:szCs w:val="21"/>
        </w:rPr>
        <w:t xml:space="preserve"> </w:t>
      </w:r>
      <w:r w:rsidRPr="00AB43AF">
        <w:rPr>
          <w:rFonts w:ascii="Arial" w:hAnsi="Arial" w:cs="Arial"/>
          <w:szCs w:val="21"/>
        </w:rPr>
        <w:t>Scale bars</w:t>
      </w:r>
      <w:r w:rsidR="008E4924" w:rsidRPr="00AB43AF">
        <w:rPr>
          <w:rFonts w:ascii="Arial" w:hAnsi="Arial" w:cs="Arial"/>
          <w:szCs w:val="21"/>
        </w:rPr>
        <w:t xml:space="preserve"> =</w:t>
      </w:r>
      <w:r w:rsidRPr="00AB43AF">
        <w:rPr>
          <w:rFonts w:ascii="Arial" w:hAnsi="Arial" w:cs="Arial"/>
          <w:szCs w:val="21"/>
        </w:rPr>
        <w:t xml:space="preserve"> 2 mm. </w:t>
      </w:r>
    </w:p>
    <w:p w14:paraId="07142AFF" w14:textId="77777777" w:rsidR="00545853" w:rsidRPr="00AB43AF" w:rsidRDefault="00545853" w:rsidP="00545853">
      <w:pPr>
        <w:jc w:val="left"/>
        <w:rPr>
          <w:rFonts w:ascii="Arial" w:hAnsi="Arial" w:cs="Arial"/>
          <w:szCs w:val="21"/>
        </w:rPr>
      </w:pPr>
    </w:p>
    <w:p w14:paraId="2BC23076" w14:textId="77777777" w:rsidR="00545853" w:rsidRPr="00AB43AF" w:rsidRDefault="00545853" w:rsidP="00545853">
      <w:pPr>
        <w:jc w:val="center"/>
        <w:rPr>
          <w:rFonts w:ascii="Arial" w:hAnsi="Arial" w:cs="Arial"/>
          <w:szCs w:val="21"/>
        </w:rPr>
      </w:pPr>
      <w:r w:rsidRPr="00AB43AF">
        <w:rPr>
          <w:rFonts w:ascii="Arial" w:hAnsi="Arial" w:cs="Arial"/>
          <w:noProof/>
          <w:szCs w:val="21"/>
        </w:rPr>
        <w:drawing>
          <wp:inline distT="0" distB="0" distL="0" distR="0" wp14:anchorId="34766F7B" wp14:editId="3E9F966E">
            <wp:extent cx="3242310" cy="3381143"/>
            <wp:effectExtent l="0" t="0" r="0" b="0"/>
            <wp:docPr id="14" name="图片 14" descr="C:\Users\FU\AppData\Local\Microsoft\Windows\INetCache\Content.Word\Figure S1 Sterility phenotypes in so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U\AppData\Local\Microsoft\Windows\INetCache\Content.Word\Figure S1 Sterility phenotypes in soil.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45650" cy="3384626"/>
                    </a:xfrm>
                    <a:prstGeom prst="rect">
                      <a:avLst/>
                    </a:prstGeom>
                    <a:noFill/>
                    <a:ln>
                      <a:noFill/>
                    </a:ln>
                  </pic:spPr>
                </pic:pic>
              </a:graphicData>
            </a:graphic>
          </wp:inline>
        </w:drawing>
      </w:r>
    </w:p>
    <w:p w14:paraId="53C9DEB5" w14:textId="12A142DF" w:rsidR="00545853" w:rsidRPr="00AB43AF" w:rsidRDefault="00545853"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3</w:t>
      </w:r>
      <w:r w:rsidRPr="00AB43AF">
        <w:rPr>
          <w:rFonts w:ascii="Arial" w:hAnsi="Arial" w:cs="Arial"/>
          <w:b/>
          <w:szCs w:val="21"/>
        </w:rPr>
        <w:t xml:space="preserve">. The </w:t>
      </w:r>
      <w:r w:rsidRPr="00AB43AF">
        <w:rPr>
          <w:rFonts w:ascii="Arial" w:hAnsi="Arial" w:cs="Arial"/>
          <w:b/>
          <w:i/>
          <w:szCs w:val="21"/>
        </w:rPr>
        <w:t>nup98a1 nup98b1</w:t>
      </w:r>
      <w:r w:rsidRPr="00AB43AF">
        <w:rPr>
          <w:rFonts w:ascii="Arial" w:hAnsi="Arial" w:cs="Arial"/>
          <w:b/>
          <w:szCs w:val="21"/>
        </w:rPr>
        <w:t xml:space="preserve"> double mutant showed senescence and sterility phenotype.</w:t>
      </w:r>
      <w:r w:rsidRPr="00AB43AF">
        <w:rPr>
          <w:rFonts w:ascii="Arial" w:hAnsi="Arial" w:cs="Arial"/>
          <w:szCs w:val="21"/>
        </w:rPr>
        <w:t xml:space="preserve"> The seeds of mutant and WT were sown in soil after low temperature treatment for 3 days on wet filter paper and grew in long day conditions.</w:t>
      </w:r>
      <w:r w:rsidRPr="00AB43AF">
        <w:rPr>
          <w:rFonts w:ascii="Arial" w:hAnsi="Arial" w:cs="Arial"/>
          <w:b/>
          <w:szCs w:val="21"/>
        </w:rPr>
        <w:t xml:space="preserve"> A </w:t>
      </w:r>
      <w:r w:rsidRPr="00AB43AF">
        <w:rPr>
          <w:rFonts w:ascii="Arial" w:hAnsi="Arial" w:cs="Arial"/>
          <w:szCs w:val="21"/>
        </w:rPr>
        <w:t xml:space="preserve">and </w:t>
      </w:r>
      <w:r w:rsidRPr="00AB43AF">
        <w:rPr>
          <w:rFonts w:ascii="Arial" w:hAnsi="Arial" w:cs="Arial"/>
          <w:b/>
          <w:szCs w:val="21"/>
        </w:rPr>
        <w:t>B</w:t>
      </w:r>
      <w:r w:rsidRPr="00AB43AF">
        <w:rPr>
          <w:rFonts w:ascii="Arial" w:hAnsi="Arial" w:cs="Arial"/>
          <w:szCs w:val="21"/>
        </w:rPr>
        <w:t xml:space="preserve">, Plants at early stage of flowering. </w:t>
      </w:r>
      <w:r w:rsidR="00132DF1" w:rsidRPr="00AB43AF">
        <w:rPr>
          <w:rFonts w:ascii="Arial" w:hAnsi="Arial" w:cs="Arial"/>
          <w:szCs w:val="21"/>
        </w:rPr>
        <w:t xml:space="preserve">Plants grew in dishes supplemented with MS and sucrose for one week, and then transplanted in soil. </w:t>
      </w:r>
      <w:r w:rsidRPr="00AB43AF">
        <w:rPr>
          <w:rFonts w:ascii="Arial" w:hAnsi="Arial" w:cs="Arial"/>
          <w:b/>
          <w:szCs w:val="21"/>
        </w:rPr>
        <w:t>C</w:t>
      </w:r>
      <w:r w:rsidRPr="00AB43AF">
        <w:rPr>
          <w:rFonts w:ascii="Arial" w:hAnsi="Arial" w:cs="Arial"/>
          <w:szCs w:val="21"/>
        </w:rPr>
        <w:t xml:space="preserve">, Plants at mature stage.   </w:t>
      </w:r>
    </w:p>
    <w:p w14:paraId="0271964E" w14:textId="77777777" w:rsidR="00BC744B" w:rsidRPr="00AB43AF" w:rsidRDefault="00BC744B" w:rsidP="00545853">
      <w:pPr>
        <w:jc w:val="left"/>
        <w:rPr>
          <w:rFonts w:ascii="Arial" w:hAnsi="Arial" w:cs="Arial"/>
          <w:szCs w:val="21"/>
        </w:rPr>
      </w:pPr>
    </w:p>
    <w:p w14:paraId="5A9FEBED" w14:textId="77777777" w:rsidR="00BC744B" w:rsidRPr="00AB43AF" w:rsidRDefault="002C4773" w:rsidP="00545853">
      <w:pPr>
        <w:jc w:val="left"/>
        <w:rPr>
          <w:rFonts w:ascii="Arial" w:hAnsi="Arial" w:cs="Arial"/>
          <w:szCs w:val="21"/>
        </w:rPr>
      </w:pPr>
      <w:r w:rsidRPr="00AB43AF">
        <w:rPr>
          <w:rFonts w:ascii="Arial" w:hAnsi="Arial" w:cs="Arial"/>
          <w:noProof/>
          <w:szCs w:val="21"/>
        </w:rPr>
        <w:lastRenderedPageBreak/>
        <w:drawing>
          <wp:inline distT="0" distB="0" distL="0" distR="0" wp14:anchorId="0B5ABE26" wp14:editId="333D7685">
            <wp:extent cx="5274310" cy="5734514"/>
            <wp:effectExtent l="0" t="0" r="2540" b="0"/>
            <wp:docPr id="10" name="图片 10" descr="C:\Users\FU\AppData\Local\Microsoft\Windows\INetCache\Content.Word\Figure S4 Nup107-160 comple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U\AppData\Local\Microsoft\Windows\INetCache\Content.Word\Figure S4 Nup107-160 complex.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5734514"/>
                    </a:xfrm>
                    <a:prstGeom prst="rect">
                      <a:avLst/>
                    </a:prstGeom>
                    <a:noFill/>
                    <a:ln>
                      <a:noFill/>
                    </a:ln>
                  </pic:spPr>
                </pic:pic>
              </a:graphicData>
            </a:graphic>
          </wp:inline>
        </w:drawing>
      </w:r>
    </w:p>
    <w:p w14:paraId="442AC8C7" w14:textId="3E6C3370" w:rsidR="00BC744B" w:rsidRPr="00AB43AF" w:rsidRDefault="00BC744B"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4</w:t>
      </w:r>
      <w:r w:rsidRPr="00AB43AF">
        <w:rPr>
          <w:rFonts w:ascii="Arial" w:hAnsi="Arial" w:cs="Arial"/>
          <w:b/>
          <w:szCs w:val="21"/>
        </w:rPr>
        <w:t>.</w:t>
      </w:r>
      <w:r w:rsidR="00724EC9" w:rsidRPr="00AB43AF">
        <w:rPr>
          <w:rFonts w:ascii="Arial" w:hAnsi="Arial" w:cs="Arial"/>
          <w:b/>
          <w:szCs w:val="21"/>
        </w:rPr>
        <w:t xml:space="preserve"> Senescence phenotypes were specific to the </w:t>
      </w:r>
      <w:r w:rsidR="00724EC9" w:rsidRPr="00AB43AF">
        <w:rPr>
          <w:rFonts w:ascii="Arial" w:hAnsi="Arial" w:cs="Arial"/>
          <w:b/>
          <w:i/>
          <w:szCs w:val="21"/>
        </w:rPr>
        <w:t>nup98a</w:t>
      </w:r>
      <w:r w:rsidR="002C4773" w:rsidRPr="00AB43AF">
        <w:rPr>
          <w:rFonts w:ascii="Arial" w:hAnsi="Arial" w:cs="Arial"/>
          <w:b/>
          <w:i/>
          <w:szCs w:val="21"/>
        </w:rPr>
        <w:t>1</w:t>
      </w:r>
      <w:r w:rsidR="00724EC9" w:rsidRPr="00AB43AF">
        <w:rPr>
          <w:rFonts w:ascii="Arial" w:hAnsi="Arial" w:cs="Arial"/>
          <w:b/>
          <w:i/>
          <w:szCs w:val="21"/>
        </w:rPr>
        <w:t xml:space="preserve"> nup98b</w:t>
      </w:r>
      <w:r w:rsidR="002C4773" w:rsidRPr="00AB43AF">
        <w:rPr>
          <w:rFonts w:ascii="Arial" w:hAnsi="Arial" w:cs="Arial"/>
          <w:b/>
          <w:i/>
          <w:szCs w:val="21"/>
        </w:rPr>
        <w:t>1</w:t>
      </w:r>
      <w:r w:rsidR="00724EC9" w:rsidRPr="00AB43AF">
        <w:rPr>
          <w:rFonts w:ascii="Arial" w:hAnsi="Arial" w:cs="Arial"/>
          <w:b/>
          <w:i/>
          <w:szCs w:val="21"/>
        </w:rPr>
        <w:t xml:space="preserve"> </w:t>
      </w:r>
      <w:r w:rsidR="00724EC9" w:rsidRPr="00AB43AF">
        <w:rPr>
          <w:rFonts w:ascii="Arial" w:hAnsi="Arial" w:cs="Arial"/>
          <w:b/>
          <w:szCs w:val="21"/>
        </w:rPr>
        <w:t xml:space="preserve">double mutant compared to mutants of other nucleoporins. </w:t>
      </w:r>
      <w:r w:rsidR="00724EC9" w:rsidRPr="00AB43AF">
        <w:rPr>
          <w:rFonts w:ascii="Arial" w:hAnsi="Arial" w:cs="Arial"/>
          <w:szCs w:val="21"/>
        </w:rPr>
        <w:t xml:space="preserve">The data showed that the mutants of nucleoporin genes, </w:t>
      </w:r>
      <w:r w:rsidR="00724EC9" w:rsidRPr="00AB43AF">
        <w:rPr>
          <w:rFonts w:ascii="Arial" w:hAnsi="Arial" w:cs="Arial"/>
          <w:i/>
          <w:szCs w:val="21"/>
        </w:rPr>
        <w:t>Nup96</w:t>
      </w:r>
      <w:r w:rsidR="00724EC9" w:rsidRPr="00AB43AF">
        <w:rPr>
          <w:rFonts w:ascii="Arial" w:hAnsi="Arial" w:cs="Arial"/>
          <w:szCs w:val="21"/>
        </w:rPr>
        <w:t xml:space="preserve">, </w:t>
      </w:r>
      <w:r w:rsidR="00724EC9" w:rsidRPr="00AB43AF">
        <w:rPr>
          <w:rFonts w:ascii="Arial" w:hAnsi="Arial" w:cs="Arial"/>
          <w:i/>
          <w:szCs w:val="21"/>
        </w:rPr>
        <w:t>Nup107</w:t>
      </w:r>
      <w:r w:rsidR="00724EC9" w:rsidRPr="00AB43AF">
        <w:rPr>
          <w:rFonts w:ascii="Arial" w:hAnsi="Arial" w:cs="Arial"/>
          <w:szCs w:val="21"/>
        </w:rPr>
        <w:t xml:space="preserve">, and </w:t>
      </w:r>
      <w:r w:rsidR="00724EC9" w:rsidRPr="00AB43AF">
        <w:rPr>
          <w:rFonts w:ascii="Arial" w:hAnsi="Arial" w:cs="Arial"/>
          <w:i/>
          <w:szCs w:val="21"/>
        </w:rPr>
        <w:t>Nup160</w:t>
      </w:r>
      <w:r w:rsidR="00724EC9" w:rsidRPr="00AB43AF">
        <w:rPr>
          <w:rFonts w:ascii="Arial" w:hAnsi="Arial" w:cs="Arial"/>
          <w:szCs w:val="21"/>
        </w:rPr>
        <w:t xml:space="preserve">, did not exhibit senescence characteristics even though plants were in bloom, while the </w:t>
      </w:r>
      <w:r w:rsidR="002C4773" w:rsidRPr="00AB43AF">
        <w:rPr>
          <w:rFonts w:ascii="Arial" w:hAnsi="Arial" w:cs="Arial"/>
          <w:i/>
          <w:szCs w:val="21"/>
        </w:rPr>
        <w:t xml:space="preserve">nup98a1 nup98b1 </w:t>
      </w:r>
      <w:r w:rsidR="00724EC9" w:rsidRPr="00AB43AF">
        <w:rPr>
          <w:rFonts w:ascii="Arial" w:hAnsi="Arial" w:cs="Arial"/>
          <w:szCs w:val="21"/>
        </w:rPr>
        <w:t>mutant appeared senescence symptom (yellow leaves, red arrows) from three weeks after germination. All plant</w:t>
      </w:r>
      <w:r w:rsidR="001D6064" w:rsidRPr="00AB43AF">
        <w:rPr>
          <w:rFonts w:ascii="Arial" w:hAnsi="Arial" w:cs="Arial"/>
          <w:szCs w:val="21"/>
        </w:rPr>
        <w:t>s</w:t>
      </w:r>
      <w:r w:rsidR="00724EC9" w:rsidRPr="00AB43AF">
        <w:rPr>
          <w:rFonts w:ascii="Arial" w:hAnsi="Arial" w:cs="Arial"/>
          <w:szCs w:val="21"/>
        </w:rPr>
        <w:t xml:space="preserve"> grew in long day conditions.</w:t>
      </w:r>
    </w:p>
    <w:p w14:paraId="3865576E" w14:textId="77777777" w:rsidR="00BC744B" w:rsidRPr="00AB43AF" w:rsidRDefault="00BC744B" w:rsidP="00545853">
      <w:pPr>
        <w:jc w:val="left"/>
        <w:rPr>
          <w:rFonts w:ascii="Arial" w:hAnsi="Arial" w:cs="Arial"/>
          <w:szCs w:val="21"/>
        </w:rPr>
      </w:pPr>
    </w:p>
    <w:p w14:paraId="22D7E856" w14:textId="77777777" w:rsidR="00857A9C" w:rsidRPr="00AB43AF" w:rsidRDefault="004B1ADD" w:rsidP="00857A9C">
      <w:pPr>
        <w:jc w:val="center"/>
        <w:rPr>
          <w:rFonts w:ascii="Arial" w:hAnsi="Arial" w:cs="Arial"/>
          <w:szCs w:val="21"/>
        </w:rPr>
      </w:pPr>
      <w:r w:rsidRPr="00AB43AF">
        <w:rPr>
          <w:rFonts w:ascii="Arial" w:hAnsi="Arial" w:cs="Arial"/>
          <w:noProof/>
          <w:szCs w:val="21"/>
        </w:rPr>
        <w:lastRenderedPageBreak/>
        <w:drawing>
          <wp:inline distT="0" distB="0" distL="0" distR="0" wp14:anchorId="57F8A76E" wp14:editId="793BFC00">
            <wp:extent cx="5274310" cy="3851686"/>
            <wp:effectExtent l="0" t="0" r="2540" b="0"/>
            <wp:docPr id="3" name="图片 3" descr="C:\Users\FU\AppData\Local\Microsoft\Windows\INetCache\Content.Word\Figure S4 Senescence pathw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AppData\Local\Microsoft\Windows\INetCache\Content.Word\Figure S4 Senescence pathway.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3851686"/>
                    </a:xfrm>
                    <a:prstGeom prst="rect">
                      <a:avLst/>
                    </a:prstGeom>
                    <a:noFill/>
                    <a:ln>
                      <a:noFill/>
                    </a:ln>
                  </pic:spPr>
                </pic:pic>
              </a:graphicData>
            </a:graphic>
          </wp:inline>
        </w:drawing>
      </w:r>
    </w:p>
    <w:p w14:paraId="4FF8E8C2" w14:textId="380435E4" w:rsidR="00857A9C" w:rsidRPr="00AB43AF" w:rsidRDefault="00857A9C" w:rsidP="00857A9C">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5</w:t>
      </w:r>
      <w:r w:rsidRPr="00AB43AF">
        <w:rPr>
          <w:rFonts w:ascii="Arial" w:hAnsi="Arial" w:cs="Arial"/>
          <w:b/>
          <w:szCs w:val="21"/>
        </w:rPr>
        <w:t xml:space="preserve">. Molecular network of senescence initiation in plants. </w:t>
      </w:r>
      <w:r w:rsidRPr="00AB43AF">
        <w:rPr>
          <w:rFonts w:ascii="Arial" w:hAnsi="Arial" w:cs="Arial"/>
          <w:szCs w:val="21"/>
        </w:rPr>
        <w:t>The summary is based on previous publications</w:t>
      </w:r>
      <w:bookmarkStart w:id="5" w:name="_Hlk7680640"/>
      <w:r w:rsidR="00D50602" w:rsidRPr="00AB43AF">
        <w:rPr>
          <w:rFonts w:ascii="Arial" w:hAnsi="Arial" w:cs="Arial"/>
          <w:szCs w:val="21"/>
        </w:rPr>
        <w:t xml:space="preserve"> </w:t>
      </w:r>
      <w:hyperlink w:anchor="_ENREF_1" w:tooltip="Lim, 2007 #19556" w:history="1">
        <w:r w:rsidR="00D50602" w:rsidRPr="00AB43AF">
          <w:rPr>
            <w:rFonts w:ascii="Arial" w:eastAsia="楷体_GB2312" w:hAnsi="Arial" w:cs="Arial"/>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AB43AF">
          <w:rPr>
            <w:rFonts w:ascii="Arial" w:eastAsia="楷体_GB2312" w:hAnsi="Arial" w:cs="Arial"/>
            <w:szCs w:val="21"/>
          </w:rPr>
          <w:instrText xml:space="preserve"> ADDIN EN.CITE </w:instrText>
        </w:r>
        <w:r w:rsidR="00D50602" w:rsidRPr="00AB43AF">
          <w:rPr>
            <w:rFonts w:ascii="Arial" w:eastAsia="楷体_GB2312" w:hAnsi="Arial" w:cs="Arial"/>
            <w:szCs w:val="21"/>
          </w:rPr>
          <w:fldChar w:fldCharType="begin">
            <w:fldData xml:space="preserve">PEVuZE5vdGU+PENpdGU+PEF1dGhvcj5MaW08L0F1dGhvcj48WWVhcj4yMDA3PC9ZZWFyPjxSZWNO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</w:fldData>
          </w:fldChar>
        </w:r>
        <w:r w:rsidR="00D50602" w:rsidRPr="00AB43AF">
          <w:rPr>
            <w:rFonts w:ascii="Arial" w:eastAsia="楷体_GB2312" w:hAnsi="Arial" w:cs="Arial"/>
            <w:szCs w:val="21"/>
          </w:rPr>
          <w:instrText xml:space="preserve"> ADDIN EN.CITE.DATA </w:instrText>
        </w:r>
        <w:r w:rsidR="00D50602" w:rsidRPr="00AB43AF">
          <w:rPr>
            <w:rFonts w:ascii="Arial" w:eastAsia="楷体_GB2312" w:hAnsi="Arial" w:cs="Arial"/>
            <w:szCs w:val="21"/>
          </w:rPr>
        </w:r>
        <w:r w:rsidR="00D50602" w:rsidRPr="00AB43AF">
          <w:rPr>
            <w:rFonts w:ascii="Arial" w:eastAsia="楷体_GB2312" w:hAnsi="Arial" w:cs="Arial"/>
            <w:szCs w:val="21"/>
          </w:rPr>
          <w:fldChar w:fldCharType="end"/>
        </w:r>
        <w:r w:rsidR="00D50602" w:rsidRPr="00AB43AF">
          <w:rPr>
            <w:rFonts w:ascii="Arial" w:eastAsia="楷体_GB2312" w:hAnsi="Arial" w:cs="Arial"/>
            <w:szCs w:val="21"/>
          </w:rPr>
        </w:r>
        <w:r w:rsidR="00D50602" w:rsidRPr="00AB43AF">
          <w:rPr>
            <w:rFonts w:ascii="Arial" w:eastAsia="楷体_GB2312" w:hAnsi="Arial" w:cs="Arial"/>
            <w:szCs w:val="21"/>
          </w:rPr>
          <w:fldChar w:fldCharType="separate"/>
        </w:r>
        <w:r w:rsidR="00D50602" w:rsidRPr="00AB43AF">
          <w:rPr>
            <w:rFonts w:ascii="Arial" w:eastAsia="楷体_GB2312" w:hAnsi="Arial" w:cs="Arial"/>
            <w:noProof/>
            <w:szCs w:val="21"/>
            <w:vertAlign w:val="superscript"/>
          </w:rPr>
          <w:t>1-12</w:t>
        </w:r>
        <w:r w:rsidR="00D50602" w:rsidRPr="00AB43AF">
          <w:rPr>
            <w:rFonts w:ascii="Arial" w:eastAsia="楷体_GB2312" w:hAnsi="Arial" w:cs="Arial"/>
            <w:szCs w:val="21"/>
          </w:rPr>
          <w:fldChar w:fldCharType="end"/>
        </w:r>
      </w:hyperlink>
      <w:r w:rsidR="000C4838" w:rsidRPr="00AB43AF">
        <w:rPr>
          <w:rFonts w:ascii="Arial" w:eastAsia="楷体_GB2312" w:hAnsi="Arial" w:cs="Arial"/>
          <w:szCs w:val="21"/>
        </w:rPr>
        <w:t>, but not limited these publications</w:t>
      </w:r>
      <w:r w:rsidR="006C538B" w:rsidRPr="00AB43AF">
        <w:rPr>
          <w:rFonts w:ascii="Arial" w:eastAsia="楷体_GB2312" w:hAnsi="Arial" w:cs="Arial"/>
          <w:szCs w:val="21"/>
        </w:rPr>
        <w:t xml:space="preserve">. </w:t>
      </w:r>
      <w:r w:rsidRPr="00AB43AF">
        <w:rPr>
          <w:rFonts w:ascii="Arial" w:hAnsi="Arial" w:cs="Arial"/>
          <w:szCs w:val="21"/>
        </w:rPr>
        <w:t>Generally, initiation of senescence includes the hormone (light yellow background), sugar metabolism (light green background), and light and photoperiod pathway (green-yellow background), and stress pathways (grey background).</w:t>
      </w:r>
      <w:bookmarkEnd w:id="5"/>
      <w:r w:rsidRPr="00AB43AF">
        <w:rPr>
          <w:rFonts w:ascii="Arial" w:hAnsi="Arial" w:cs="Arial"/>
          <w:szCs w:val="21"/>
        </w:rPr>
        <w:t xml:space="preserve"> These pathways can induce senescence at different developmental stages (yellow background). Genes and metabolites in the same pathway are indicated by the same color. Due to space limitations, this summary model does not include all genes identified to date. Abbreviations</w:t>
      </w:r>
      <w:r w:rsidR="00765E02" w:rsidRPr="00AB43AF">
        <w:rPr>
          <w:rFonts w:ascii="Arial" w:hAnsi="Arial" w:cs="Arial"/>
          <w:szCs w:val="21"/>
        </w:rPr>
        <w:t>:</w:t>
      </w:r>
      <w:r w:rsidRPr="00AB43AF">
        <w:rPr>
          <w:rFonts w:ascii="Arial" w:hAnsi="Arial" w:cs="Arial"/>
          <w:szCs w:val="21"/>
        </w:rPr>
        <w:t xml:space="preserve"> ABA, abscisic acid; ABI, ABA INSENSITIVE; AHK, </w:t>
      </w:r>
      <w:r w:rsidRPr="00AB43AF">
        <w:rPr>
          <w:rFonts w:ascii="Arial" w:hAnsi="Arial" w:cs="Arial"/>
          <w:i/>
          <w:szCs w:val="21"/>
        </w:rPr>
        <w:t>ARABIDOPSIS</w:t>
      </w:r>
      <w:r w:rsidRPr="00AB43AF">
        <w:rPr>
          <w:rFonts w:ascii="Arial" w:hAnsi="Arial" w:cs="Arial"/>
          <w:szCs w:val="21"/>
        </w:rPr>
        <w:t xml:space="preserve"> HISTIDINE KINASE; ACS, AMINOCYCLOPROPANE-1-CARBOXYLATE</w:t>
      </w:r>
      <w:r w:rsidR="004627C7" w:rsidRPr="00AB43AF">
        <w:rPr>
          <w:rFonts w:ascii="Arial" w:hAnsi="Arial" w:cs="Arial" w:hint="eastAsia"/>
          <w:szCs w:val="21"/>
        </w:rPr>
        <w:t xml:space="preserve"> </w:t>
      </w:r>
      <w:r w:rsidR="004627C7" w:rsidRPr="00AB43AF">
        <w:rPr>
          <w:rFonts w:ascii="Arial" w:hAnsi="Arial" w:cs="Arial"/>
          <w:szCs w:val="21"/>
        </w:rPr>
        <w:t>(</w:t>
      </w:r>
      <w:r w:rsidRPr="00AB43AF">
        <w:rPr>
          <w:rFonts w:ascii="Arial" w:hAnsi="Arial" w:cs="Arial"/>
          <w:szCs w:val="21"/>
        </w:rPr>
        <w:t>ACC</w:t>
      </w:r>
      <w:r w:rsidR="004627C7" w:rsidRPr="00AB43AF">
        <w:rPr>
          <w:rFonts w:ascii="Arial" w:hAnsi="Arial" w:cs="Arial"/>
          <w:szCs w:val="21"/>
        </w:rPr>
        <w:t xml:space="preserve">) </w:t>
      </w:r>
      <w:r w:rsidRPr="00AB43AF">
        <w:rPr>
          <w:rFonts w:ascii="Arial" w:hAnsi="Arial" w:cs="Arial"/>
          <w:szCs w:val="21"/>
        </w:rPr>
        <w:t xml:space="preserve">SYNTHASE; AHP, </w:t>
      </w:r>
      <w:r w:rsidRPr="00AB43AF">
        <w:rPr>
          <w:rFonts w:ascii="Arial" w:hAnsi="Arial" w:cs="Arial"/>
          <w:i/>
          <w:szCs w:val="21"/>
        </w:rPr>
        <w:t>ARABIDOPSIS THALIANA</w:t>
      </w:r>
      <w:r w:rsidRPr="00AB43AF">
        <w:rPr>
          <w:rFonts w:ascii="Arial" w:hAnsi="Arial" w:cs="Arial"/>
          <w:szCs w:val="21"/>
        </w:rPr>
        <w:t xml:space="preserve"> </w:t>
      </w:r>
      <w:r w:rsidRPr="00AB43AF">
        <w:rPr>
          <w:rFonts w:ascii="Arial" w:hAnsi="Arial" w:cs="Arial"/>
          <w:kern w:val="0"/>
          <w:szCs w:val="21"/>
        </w:rPr>
        <w:t xml:space="preserve">HISTIDINE PHOSPHOTRANSFER PROTEINS; </w:t>
      </w:r>
      <w:r w:rsidRPr="00AB43AF">
        <w:rPr>
          <w:rFonts w:ascii="Arial" w:hAnsi="Arial" w:cs="Arial"/>
          <w:szCs w:val="21"/>
        </w:rPr>
        <w:t xml:space="preserve">ARF, </w:t>
      </w:r>
      <w:bookmarkStart w:id="6" w:name="_Hlk7680051"/>
      <w:r w:rsidRPr="00AB43AF">
        <w:rPr>
          <w:rFonts w:ascii="Arial" w:hAnsi="Arial" w:cs="Arial"/>
          <w:szCs w:val="21"/>
        </w:rPr>
        <w:t>AUXIN RESPONSE FACTOR</w:t>
      </w:r>
      <w:bookmarkEnd w:id="6"/>
      <w:r w:rsidRPr="00AB43AF">
        <w:rPr>
          <w:rFonts w:ascii="Arial" w:hAnsi="Arial" w:cs="Arial"/>
          <w:szCs w:val="21"/>
        </w:rPr>
        <w:t xml:space="preserve">; ARR, </w:t>
      </w:r>
      <w:r w:rsidRPr="00AB43AF">
        <w:rPr>
          <w:rFonts w:ascii="Arial" w:hAnsi="Arial" w:cs="Arial"/>
          <w:kern w:val="0"/>
          <w:szCs w:val="21"/>
        </w:rPr>
        <w:t xml:space="preserve">ARABIDOPSIS RESPONSE REGULATOR; </w:t>
      </w:r>
      <w:r w:rsidRPr="00AB43AF">
        <w:rPr>
          <w:rFonts w:ascii="Arial" w:hAnsi="Arial" w:cs="Arial"/>
          <w:szCs w:val="21"/>
        </w:rPr>
        <w:t>C</w:t>
      </w:r>
      <w:r w:rsidRPr="00AB43AF">
        <w:rPr>
          <w:rFonts w:ascii="Arial" w:hAnsi="Arial" w:cs="Arial"/>
          <w:szCs w:val="21"/>
          <w:vertAlign w:val="subscript"/>
        </w:rPr>
        <w:t>2</w:t>
      </w:r>
      <w:r w:rsidRPr="00AB43AF">
        <w:rPr>
          <w:rFonts w:ascii="Arial" w:hAnsi="Arial" w:cs="Arial"/>
          <w:szCs w:val="21"/>
        </w:rPr>
        <w:t>H</w:t>
      </w:r>
      <w:r w:rsidRPr="00AB43AF">
        <w:rPr>
          <w:rFonts w:ascii="Arial" w:hAnsi="Arial" w:cs="Arial"/>
          <w:szCs w:val="21"/>
          <w:vertAlign w:val="subscript"/>
        </w:rPr>
        <w:t>4</w:t>
      </w:r>
      <w:r w:rsidRPr="00AB43AF">
        <w:rPr>
          <w:rFonts w:ascii="Arial" w:hAnsi="Arial" w:cs="Arial"/>
          <w:szCs w:val="21"/>
        </w:rPr>
        <w:t xml:space="preserve">, ethylene ; CAT, CATALASE; CK, cytokinin; COI1, CORONATINE INSENSITIVE 1; CWINV, CELL WALL INVERTASE; EEL, </w:t>
      </w:r>
      <w:r w:rsidRPr="00AB43AF">
        <w:rPr>
          <w:rFonts w:ascii="Arial" w:hAnsi="Arial" w:cs="Arial"/>
          <w:kern w:val="0"/>
          <w:szCs w:val="21"/>
        </w:rPr>
        <w:t xml:space="preserve">ENHANCED EM LEVEL; </w:t>
      </w:r>
      <w:r w:rsidRPr="00AB43AF">
        <w:rPr>
          <w:rFonts w:ascii="Arial" w:hAnsi="Arial" w:cs="Arial"/>
          <w:szCs w:val="21"/>
        </w:rPr>
        <w:t xml:space="preserve">EIN, </w:t>
      </w:r>
      <w:r w:rsidRPr="00AB43AF">
        <w:rPr>
          <w:rFonts w:ascii="Arial" w:hAnsi="Arial" w:cs="Arial"/>
          <w:kern w:val="0"/>
          <w:szCs w:val="21"/>
        </w:rPr>
        <w:t>ETHYLENE INSENSITIVE</w:t>
      </w:r>
      <w:r w:rsidRPr="00AB43AF">
        <w:rPr>
          <w:rFonts w:ascii="Arial" w:hAnsi="Arial" w:cs="Arial"/>
          <w:szCs w:val="21"/>
        </w:rPr>
        <w:t xml:space="preserve">; ELF, EARLY FLOWERING; ETR, </w:t>
      </w:r>
      <w:r w:rsidRPr="00AB43AF">
        <w:rPr>
          <w:rFonts w:ascii="Arial" w:hAnsi="Arial" w:cs="Arial"/>
          <w:kern w:val="0"/>
          <w:szCs w:val="21"/>
        </w:rPr>
        <w:t>ETHYLENE RESPONSIVE</w:t>
      </w:r>
      <w:r w:rsidR="00FD1E46" w:rsidRPr="00AB43AF">
        <w:rPr>
          <w:rFonts w:ascii="Arial" w:hAnsi="Arial" w:cs="Arial"/>
          <w:szCs w:val="21"/>
        </w:rPr>
        <w:t>;</w:t>
      </w:r>
      <w:r w:rsidRPr="00AB43AF">
        <w:rPr>
          <w:rFonts w:ascii="Arial" w:hAnsi="Arial" w:cs="Arial"/>
          <w:szCs w:val="21"/>
        </w:rPr>
        <w:t xml:space="preserve"> G6P</w:t>
      </w:r>
      <w:r w:rsidRPr="00AB43AF">
        <w:rPr>
          <w:rFonts w:ascii="Arial" w:hAnsi="Arial" w:cs="Arial"/>
          <w:szCs w:val="21"/>
        </w:rPr>
        <w:t>，</w:t>
      </w:r>
      <w:r w:rsidRPr="00AB43AF">
        <w:rPr>
          <w:rFonts w:ascii="Arial" w:hAnsi="Arial" w:cs="Arial"/>
          <w:szCs w:val="21"/>
        </w:rPr>
        <w:t>6-phosphoric acid glucose; GLK, Golden 2-like Transcription factor; HXK1, HEXOKINASE 1; KIN, PROTEIN KINASE10; N, nitrogen; NAC</w:t>
      </w:r>
      <w:r w:rsidRPr="00AB43AF">
        <w:rPr>
          <w:rFonts w:ascii="Arial" w:hAnsi="Arial" w:cs="Arial"/>
          <w:szCs w:val="21"/>
        </w:rPr>
        <w:t>，</w:t>
      </w:r>
      <w:r w:rsidRPr="00AB43AF">
        <w:rPr>
          <w:rFonts w:ascii="Arial" w:hAnsi="Arial" w:cs="Arial"/>
          <w:kern w:val="0"/>
          <w:szCs w:val="21"/>
        </w:rPr>
        <w:t>NAM, ATAF, AND CUC</w:t>
      </w:r>
      <w:r w:rsidRPr="00AB43AF">
        <w:rPr>
          <w:rFonts w:ascii="Arial" w:hAnsi="Arial" w:cs="Arial"/>
          <w:szCs w:val="21"/>
        </w:rPr>
        <w:t xml:space="preserve">; NAP, NAC-LIKE PROTEIN; NYC, NONYELLOW COLORING; ORE, </w:t>
      </w:r>
      <w:r w:rsidRPr="00AB43AF">
        <w:rPr>
          <w:rFonts w:ascii="Arial" w:hAnsi="Arial" w:cs="Arial"/>
          <w:kern w:val="0"/>
          <w:szCs w:val="21"/>
        </w:rPr>
        <w:t>ORESARA</w:t>
      </w:r>
      <w:r w:rsidRPr="00AB43AF">
        <w:rPr>
          <w:rFonts w:ascii="Arial" w:hAnsi="Arial" w:cs="Arial"/>
          <w:szCs w:val="21"/>
        </w:rPr>
        <w:t xml:space="preserve">; PHYB, phytochrome B; </w:t>
      </w:r>
      <w:r w:rsidRPr="00AB43AF">
        <w:rPr>
          <w:rFonts w:ascii="Arial" w:hAnsi="Arial" w:cs="Arial"/>
          <w:kern w:val="0"/>
          <w:szCs w:val="21"/>
        </w:rPr>
        <w:t xml:space="preserve">PIF, </w:t>
      </w:r>
      <w:r w:rsidRPr="00AB43AF">
        <w:rPr>
          <w:rFonts w:ascii="Arial" w:hAnsi="Arial" w:cs="Arial"/>
          <w:szCs w:val="21"/>
        </w:rPr>
        <w:t xml:space="preserve">PHYTOCHROME INTERACTING FACTOR; </w:t>
      </w:r>
      <w:r w:rsidRPr="00AB43AF">
        <w:rPr>
          <w:rFonts w:ascii="Arial" w:hAnsi="Arial" w:cs="Arial"/>
          <w:kern w:val="0"/>
          <w:szCs w:val="21"/>
        </w:rPr>
        <w:t xml:space="preserve">PYR/PYL/RCAR, PYRABACTIN RESISTANCE/PYR1-LIKE ORREGULATORY COMPONENT OF ABA RECEPTOR; </w:t>
      </w:r>
      <w:r w:rsidRPr="00AB43AF">
        <w:rPr>
          <w:rFonts w:ascii="Arial" w:hAnsi="Arial" w:cs="Arial"/>
          <w:szCs w:val="21"/>
        </w:rPr>
        <w:t xml:space="preserve">SAG, </w:t>
      </w:r>
      <w:r w:rsidRPr="00AB43AF">
        <w:rPr>
          <w:rFonts w:ascii="Arial" w:hAnsi="Arial" w:cs="Arial"/>
          <w:kern w:val="0"/>
          <w:szCs w:val="21"/>
        </w:rPr>
        <w:t>SENESCENCE-ASSOCIATED GENE</w:t>
      </w:r>
      <w:r w:rsidRPr="00AB43AF">
        <w:rPr>
          <w:rFonts w:ascii="Arial" w:hAnsi="Arial" w:cs="Arial"/>
          <w:szCs w:val="21"/>
        </w:rPr>
        <w:t xml:space="preserve">; SAUR, SMALL AUXIN UPREGULATED; SGR, STAYGREEN; T6P, TREHALOSE-6-PHOSPHATE; TOR, TARGET OF RAPAMYCIN; TPS1, TREHALOSE-6-PHOSPHATE SYNTHASE 1; WRKY, WRKY DNA-BINDING PROTEIN. Arrowheads indicate promoting effect while short bars indicate </w:t>
      </w:r>
      <w:r w:rsidRPr="00AB43AF">
        <w:rPr>
          <w:rFonts w:ascii="Arial" w:hAnsi="Arial" w:cs="Arial"/>
          <w:szCs w:val="21"/>
        </w:rPr>
        <w:lastRenderedPageBreak/>
        <w:t xml:space="preserve">inhibiting effect on senescence.  </w:t>
      </w:r>
    </w:p>
    <w:p w14:paraId="1B063930" w14:textId="77777777" w:rsidR="00BE584F" w:rsidRPr="00AB43AF" w:rsidRDefault="00BE584F" w:rsidP="00BE584F">
      <w:pPr>
        <w:jc w:val="left"/>
        <w:rPr>
          <w:rFonts w:ascii="Arial" w:hAnsi="Arial" w:cs="Arial"/>
          <w:szCs w:val="21"/>
        </w:rPr>
      </w:pPr>
    </w:p>
    <w:p w14:paraId="58CCB0B1" w14:textId="77777777" w:rsidR="00BE584F" w:rsidRPr="00AB43AF" w:rsidRDefault="00BE584F" w:rsidP="00BE584F">
      <w:pPr>
        <w:jc w:val="left"/>
        <w:rPr>
          <w:rFonts w:ascii="Arial" w:hAnsi="Arial" w:cs="Arial"/>
          <w:szCs w:val="21"/>
        </w:rPr>
      </w:pPr>
      <w:r w:rsidRPr="00AB43AF">
        <w:rPr>
          <w:rFonts w:ascii="Arial" w:hAnsi="Arial" w:cs="Arial"/>
          <w:noProof/>
          <w:szCs w:val="21"/>
        </w:rPr>
        <w:drawing>
          <wp:inline distT="0" distB="0" distL="0" distR="0" wp14:anchorId="0D3F926D" wp14:editId="5AE10DFA">
            <wp:extent cx="5274310" cy="2478543"/>
            <wp:effectExtent l="0" t="0" r="2540" b="0"/>
            <wp:docPr id="4" name="图片 4" descr="C:\Users\FU\AppData\Local\Microsoft\Windows\INetCache\Content.Word\Figure 3 Senescence-Suga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U\AppData\Local\Microsoft\Windows\INetCache\Content.Word\Figure 3 Senescence-Sugar.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478543"/>
                    </a:xfrm>
                    <a:prstGeom prst="rect">
                      <a:avLst/>
                    </a:prstGeom>
                    <a:noFill/>
                    <a:ln>
                      <a:noFill/>
                    </a:ln>
                  </pic:spPr>
                </pic:pic>
              </a:graphicData>
            </a:graphic>
          </wp:inline>
        </w:drawing>
      </w:r>
    </w:p>
    <w:p w14:paraId="3FA3505D" w14:textId="18706A1D" w:rsidR="00D053EB" w:rsidRPr="00AB43AF" w:rsidRDefault="00BE584F" w:rsidP="00BE584F">
      <w:pPr>
        <w:jc w:val="left"/>
        <w:rPr>
          <w:rFonts w:ascii="Arial" w:hAnsi="Arial" w:cs="Arial"/>
          <w:szCs w:val="21"/>
        </w:rPr>
      </w:pPr>
      <w:bookmarkStart w:id="7" w:name="_Hlk1916739"/>
      <w:r w:rsidRPr="00AB43AF">
        <w:rPr>
          <w:rFonts w:ascii="Arial" w:eastAsiaTheme="minorHAnsi" w:hAnsi="Arial" w:cs="Arial"/>
          <w:b/>
          <w:szCs w:val="21"/>
        </w:rPr>
        <w:t>Figure S</w:t>
      </w:r>
      <w:r w:rsidR="00A611C2" w:rsidRPr="00AB43AF">
        <w:rPr>
          <w:rFonts w:ascii="Arial" w:eastAsiaTheme="minorHAnsi" w:hAnsi="Arial" w:cs="Arial"/>
          <w:b/>
          <w:szCs w:val="21"/>
        </w:rPr>
        <w:t>6</w:t>
      </w:r>
      <w:r w:rsidRPr="00AB43AF">
        <w:rPr>
          <w:rFonts w:ascii="Arial" w:eastAsiaTheme="minorHAnsi" w:hAnsi="Arial" w:cs="Arial"/>
          <w:b/>
          <w:szCs w:val="21"/>
        </w:rPr>
        <w:t xml:space="preserve">. </w:t>
      </w:r>
      <w:r w:rsidRPr="00AB43AF">
        <w:rPr>
          <w:rFonts w:ascii="Arial" w:eastAsiaTheme="minorHAnsi" w:hAnsi="Arial" w:cs="Arial"/>
          <w:b/>
          <w:kern w:val="0"/>
          <w:szCs w:val="21"/>
        </w:rPr>
        <w:t>The expression of genes related to photosynthesis and sugar metabolism</w:t>
      </w:r>
      <w:r w:rsidRPr="00AB43AF">
        <w:rPr>
          <w:rFonts w:ascii="Arial" w:eastAsiaTheme="minorHAnsi" w:hAnsi="Arial" w:cs="Arial"/>
          <w:b/>
          <w:szCs w:val="21"/>
        </w:rPr>
        <w:t xml:space="preserve"> are altered in the </w:t>
      </w:r>
      <w:r w:rsidRPr="00AB43AF">
        <w:rPr>
          <w:rFonts w:ascii="Arial" w:eastAsiaTheme="minorHAnsi" w:hAnsi="Arial" w:cs="Arial"/>
          <w:b/>
          <w:i/>
          <w:szCs w:val="21"/>
        </w:rPr>
        <w:t>nup98a1 nup98b1</w:t>
      </w:r>
      <w:r w:rsidRPr="00AB43AF">
        <w:rPr>
          <w:rFonts w:ascii="Arial" w:eastAsiaTheme="minorHAnsi" w:hAnsi="Arial" w:cs="Arial"/>
          <w:b/>
          <w:szCs w:val="21"/>
        </w:rPr>
        <w:t xml:space="preserve"> double mutant</w:t>
      </w:r>
      <w:r w:rsidRPr="00AB43AF">
        <w:rPr>
          <w:rFonts w:ascii="Arial" w:hAnsi="Arial" w:cs="Arial"/>
          <w:b/>
          <w:szCs w:val="21"/>
        </w:rPr>
        <w:t xml:space="preserve">. </w:t>
      </w:r>
      <w:bookmarkEnd w:id="7"/>
      <w:r w:rsidRPr="00AB43AF">
        <w:rPr>
          <w:rFonts w:ascii="Arial" w:hAnsi="Arial" w:cs="Arial"/>
          <w:szCs w:val="21"/>
        </w:rPr>
        <w:t xml:space="preserve">The </w:t>
      </w:r>
      <w:r w:rsidRPr="00AB43AF">
        <w:rPr>
          <w:rFonts w:ascii="Arial" w:hAnsi="Arial" w:cs="Arial"/>
          <w:i/>
          <w:szCs w:val="21"/>
        </w:rPr>
        <w:t>nup98a1 nup98b1</w:t>
      </w:r>
      <w:r w:rsidRPr="00AB43AF">
        <w:rPr>
          <w:rFonts w:ascii="Arial" w:hAnsi="Arial" w:cs="Arial"/>
          <w:szCs w:val="21"/>
        </w:rPr>
        <w:t xml:space="preserve"> double mutant and WT plants were grown in petri dishes in long day conditions for 14 days, and then harvested at ZT0 and ZT16 for gene expression analysis. All </w:t>
      </w:r>
      <w:r w:rsidR="00765E02" w:rsidRPr="00AB43AF">
        <w:rPr>
          <w:rFonts w:ascii="Arial" w:hAnsi="Arial" w:cs="Arial"/>
          <w:szCs w:val="21"/>
        </w:rPr>
        <w:t>q</w:t>
      </w:r>
      <w:r w:rsidRPr="00AB43AF">
        <w:rPr>
          <w:rFonts w:ascii="Arial" w:hAnsi="Arial" w:cs="Arial"/>
          <w:szCs w:val="21"/>
        </w:rPr>
        <w:t xml:space="preserve">PCR measurements were repeated at least three times, in triplicate. </w:t>
      </w:r>
      <w:r w:rsidR="00765E02" w:rsidRPr="00AB43AF">
        <w:rPr>
          <w:rFonts w:ascii="Arial" w:hAnsi="Arial" w:cs="Arial"/>
          <w:szCs w:val="21"/>
          <w:lang w:val="en-GB"/>
        </w:rPr>
        <w:t>G</w:t>
      </w:r>
      <w:r w:rsidRPr="00AB43AF">
        <w:rPr>
          <w:rFonts w:ascii="Arial" w:hAnsi="Arial" w:cs="Arial"/>
          <w:szCs w:val="21"/>
          <w:lang w:val="en-GB"/>
        </w:rPr>
        <w:t xml:space="preserve">ene expression measurements were normalized to the control At4g34270 and expressed as a relative expression value. </w:t>
      </w:r>
      <w:r w:rsidRPr="00AB43AF">
        <w:rPr>
          <w:rFonts w:ascii="Arial" w:hAnsi="Arial" w:cs="Arial"/>
          <w:szCs w:val="21"/>
        </w:rPr>
        <w:t xml:space="preserve">Student’s t test was used to statistically analyze the data. An </w:t>
      </w:r>
      <w:r w:rsidRPr="00AB43AF">
        <w:rPr>
          <w:rFonts w:ascii="Arial" w:hAnsi="Arial" w:cs="Arial"/>
          <w:szCs w:val="21"/>
          <w:lang w:val="en-GB"/>
        </w:rPr>
        <w:t>* indicates measurements that were significantly (*</w:t>
      </w:r>
      <w:r w:rsidRPr="00AB43AF">
        <w:rPr>
          <w:rFonts w:ascii="Arial" w:hAnsi="Arial" w:cs="Arial"/>
          <w:i/>
          <w:szCs w:val="21"/>
          <w:lang w:val="en-GB"/>
        </w:rPr>
        <w:t>P</w:t>
      </w:r>
      <w:r w:rsidRPr="00AB43AF">
        <w:rPr>
          <w:rFonts w:ascii="Arial" w:hAnsi="Arial" w:cs="Arial"/>
          <w:szCs w:val="21"/>
          <w:lang w:val="en-GB"/>
        </w:rPr>
        <w:t xml:space="preserve"> &lt; 0.05; **</w:t>
      </w:r>
      <w:r w:rsidRPr="00AB43AF">
        <w:rPr>
          <w:rFonts w:ascii="Arial" w:hAnsi="Arial" w:cs="Arial"/>
          <w:i/>
          <w:szCs w:val="21"/>
          <w:lang w:val="en-GB"/>
        </w:rPr>
        <w:t>P</w:t>
      </w:r>
      <w:r w:rsidRPr="00AB43AF">
        <w:rPr>
          <w:rFonts w:ascii="Arial" w:hAnsi="Arial" w:cs="Arial"/>
          <w:szCs w:val="21"/>
          <w:lang w:val="en-GB"/>
        </w:rPr>
        <w:t xml:space="preserve"> &lt;0.01) different from the control. </w:t>
      </w:r>
      <w:r w:rsidRPr="00AB43AF">
        <w:rPr>
          <w:rFonts w:ascii="Arial" w:hAnsi="Arial" w:cs="Arial"/>
          <w:szCs w:val="21"/>
        </w:rPr>
        <w:t xml:space="preserve">Error bars indicate </w:t>
      </w:r>
      <w:r w:rsidRPr="00AB43AF">
        <w:rPr>
          <w:rFonts w:ascii="Arial" w:eastAsiaTheme="minorHAnsi" w:hAnsi="Arial" w:cs="Arial"/>
          <w:szCs w:val="21"/>
        </w:rPr>
        <w:t>±</w:t>
      </w:r>
      <w:r w:rsidRPr="00AB43AF">
        <w:rPr>
          <w:rFonts w:ascii="Arial" w:hAnsi="Arial" w:cs="Arial"/>
          <w:szCs w:val="21"/>
        </w:rPr>
        <w:t xml:space="preserve"> SD of the mean. </w:t>
      </w:r>
    </w:p>
    <w:p w14:paraId="774EE65C" w14:textId="77777777" w:rsidR="00D053EB" w:rsidRPr="00AB43AF" w:rsidRDefault="00D053EB">
      <w:pPr>
        <w:widowControl/>
        <w:jc w:val="left"/>
        <w:rPr>
          <w:rFonts w:ascii="Arial" w:hAnsi="Arial" w:cs="Arial"/>
          <w:szCs w:val="21"/>
        </w:rPr>
      </w:pPr>
      <w:r w:rsidRPr="00AB43AF">
        <w:rPr>
          <w:rFonts w:ascii="Arial" w:hAnsi="Arial" w:cs="Arial"/>
          <w:szCs w:val="21"/>
        </w:rPr>
        <w:br w:type="page"/>
      </w:r>
    </w:p>
    <w:p w14:paraId="28E84AD0" w14:textId="77777777" w:rsidR="008042E1" w:rsidRPr="00AB43AF" w:rsidRDefault="008042E1" w:rsidP="00545853">
      <w:pPr>
        <w:jc w:val="left"/>
        <w:rPr>
          <w:rFonts w:ascii="Arial" w:hAnsi="Arial" w:cs="Arial"/>
          <w:szCs w:val="21"/>
        </w:rPr>
      </w:pPr>
    </w:p>
    <w:p w14:paraId="728ADCE9" w14:textId="77777777" w:rsidR="00C47541" w:rsidRPr="00AB43AF" w:rsidRDefault="000E7598" w:rsidP="00545853">
      <w:pPr>
        <w:jc w:val="left"/>
        <w:rPr>
          <w:rFonts w:ascii="Arial" w:hAnsi="Arial" w:cs="Arial"/>
          <w:szCs w:val="21"/>
        </w:rPr>
      </w:pPr>
      <w:r w:rsidRPr="00AB43AF">
        <w:rPr>
          <w:noProof/>
        </w:rPr>
        <w:drawing>
          <wp:inline distT="0" distB="0" distL="0" distR="0" wp14:anchorId="06E21A5F" wp14:editId="2B1A6D3A">
            <wp:extent cx="5274310" cy="2561780"/>
            <wp:effectExtent l="0" t="0" r="2540" b="0"/>
            <wp:docPr id="9" name="图片 9" descr="C:\Users\FU\AppData\Local\Microsoft\Windows\INetCache\Content.Word\Figure S7 Plants in plates, boxes--3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U\AppData\Local\Microsoft\Windows\INetCache\Content.Word\Figure S7 Plants in plates, boxes--3r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2561780"/>
                    </a:xfrm>
                    <a:prstGeom prst="rect">
                      <a:avLst/>
                    </a:prstGeom>
                    <a:noFill/>
                    <a:ln>
                      <a:noFill/>
                    </a:ln>
                  </pic:spPr>
                </pic:pic>
              </a:graphicData>
            </a:graphic>
          </wp:inline>
        </w:drawing>
      </w:r>
    </w:p>
    <w:p w14:paraId="5449BE32" w14:textId="40EFC832" w:rsidR="00C47541" w:rsidRPr="00AB43AF" w:rsidRDefault="00C47541"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7</w:t>
      </w:r>
      <w:r w:rsidRPr="00AB43AF">
        <w:rPr>
          <w:rFonts w:ascii="Arial" w:hAnsi="Arial" w:cs="Arial"/>
          <w:b/>
          <w:szCs w:val="21"/>
        </w:rPr>
        <w:t xml:space="preserve">. </w:t>
      </w:r>
      <w:r w:rsidR="00CF263C" w:rsidRPr="00AB43AF">
        <w:rPr>
          <w:rFonts w:ascii="Arial" w:hAnsi="Arial" w:cs="Arial"/>
          <w:b/>
          <w:szCs w:val="21"/>
        </w:rPr>
        <w:t>Time course analysis of</w:t>
      </w:r>
      <w:r w:rsidR="007173DB" w:rsidRPr="00AB43AF">
        <w:rPr>
          <w:rFonts w:ascii="Arial" w:hAnsi="Arial" w:cs="Arial"/>
          <w:b/>
          <w:szCs w:val="21"/>
        </w:rPr>
        <w:t xml:space="preserve"> the</w:t>
      </w:r>
      <w:r w:rsidRPr="00AB43AF">
        <w:rPr>
          <w:rFonts w:ascii="Arial" w:hAnsi="Arial" w:cs="Arial"/>
          <w:b/>
          <w:szCs w:val="21"/>
        </w:rPr>
        <w:t xml:space="preserve"> </w:t>
      </w:r>
      <w:r w:rsidRPr="00AB43AF">
        <w:rPr>
          <w:rFonts w:ascii="Arial" w:hAnsi="Arial" w:cs="Arial"/>
          <w:b/>
          <w:i/>
          <w:szCs w:val="21"/>
        </w:rPr>
        <w:t>nup98a</w:t>
      </w:r>
      <w:r w:rsidR="002C4773" w:rsidRPr="00AB43AF">
        <w:rPr>
          <w:rFonts w:ascii="Arial" w:hAnsi="Arial" w:cs="Arial"/>
          <w:b/>
          <w:i/>
          <w:szCs w:val="21"/>
        </w:rPr>
        <w:t>1</w:t>
      </w:r>
      <w:r w:rsidRPr="00AB43AF">
        <w:rPr>
          <w:rFonts w:ascii="Arial" w:hAnsi="Arial" w:cs="Arial"/>
          <w:b/>
          <w:szCs w:val="21"/>
        </w:rPr>
        <w:t xml:space="preserve"> </w:t>
      </w:r>
      <w:r w:rsidRPr="00AB43AF">
        <w:rPr>
          <w:rFonts w:ascii="Arial" w:hAnsi="Arial" w:cs="Arial"/>
          <w:b/>
          <w:i/>
          <w:szCs w:val="21"/>
        </w:rPr>
        <w:t>nup98b</w:t>
      </w:r>
      <w:r w:rsidR="002C4773" w:rsidRPr="00AB43AF">
        <w:rPr>
          <w:rFonts w:ascii="Arial" w:hAnsi="Arial" w:cs="Arial"/>
          <w:b/>
          <w:i/>
          <w:szCs w:val="21"/>
        </w:rPr>
        <w:t>1</w:t>
      </w:r>
      <w:r w:rsidRPr="00AB43AF">
        <w:rPr>
          <w:rFonts w:ascii="Arial" w:hAnsi="Arial" w:cs="Arial"/>
          <w:b/>
          <w:i/>
          <w:szCs w:val="21"/>
        </w:rPr>
        <w:t xml:space="preserve"> </w:t>
      </w:r>
      <w:r w:rsidRPr="00AB43AF">
        <w:rPr>
          <w:rFonts w:ascii="Arial" w:hAnsi="Arial" w:cs="Arial"/>
          <w:b/>
          <w:szCs w:val="21"/>
        </w:rPr>
        <w:t>double mutant</w:t>
      </w:r>
      <w:r w:rsidR="00CF263C" w:rsidRPr="00AB43AF">
        <w:rPr>
          <w:rFonts w:ascii="Arial" w:hAnsi="Arial" w:cs="Arial"/>
          <w:b/>
          <w:szCs w:val="21"/>
        </w:rPr>
        <w:t xml:space="preserve"> compared to WT grown on different mediums</w:t>
      </w:r>
      <w:r w:rsidRPr="00AB43AF">
        <w:rPr>
          <w:rFonts w:ascii="Arial" w:hAnsi="Arial" w:cs="Arial"/>
          <w:b/>
          <w:szCs w:val="21"/>
        </w:rPr>
        <w:t xml:space="preserve">. </w:t>
      </w:r>
      <w:r w:rsidR="00E07B1B" w:rsidRPr="00AB43AF">
        <w:rPr>
          <w:rFonts w:ascii="Arial" w:hAnsi="Arial" w:cs="Arial"/>
          <w:szCs w:val="21"/>
        </w:rPr>
        <w:t xml:space="preserve">Row A, agarose medium. Row B, agarose plus sucrose. Row C, agarose plus MS nutrients. Row D, </w:t>
      </w:r>
      <w:r w:rsidR="00534F2D" w:rsidRPr="00AB43AF">
        <w:rPr>
          <w:rFonts w:ascii="Arial" w:hAnsi="Arial" w:cs="Arial"/>
          <w:szCs w:val="21"/>
        </w:rPr>
        <w:t>a</w:t>
      </w:r>
      <w:r w:rsidR="00E07B1B" w:rsidRPr="00AB43AF">
        <w:rPr>
          <w:rFonts w:ascii="Arial" w:hAnsi="Arial" w:cs="Arial"/>
          <w:szCs w:val="21"/>
        </w:rPr>
        <w:t>garose plus sucrose and MS nutrients.</w:t>
      </w:r>
      <w:r w:rsidR="000C76E3" w:rsidRPr="00AB43AF">
        <w:rPr>
          <w:rFonts w:ascii="Arial" w:hAnsi="Arial" w:cs="Arial"/>
          <w:szCs w:val="21"/>
        </w:rPr>
        <w:t xml:space="preserve"> </w:t>
      </w:r>
      <w:r w:rsidR="00F14DCC" w:rsidRPr="00AB43AF">
        <w:rPr>
          <w:rFonts w:ascii="Arial" w:hAnsi="Arial" w:cs="Arial"/>
          <w:szCs w:val="21"/>
        </w:rPr>
        <w:t xml:space="preserve">Plants cannot fulfil </w:t>
      </w:r>
      <w:r w:rsidR="00742A6A" w:rsidRPr="00AB43AF">
        <w:rPr>
          <w:rFonts w:ascii="Arial" w:hAnsi="Arial" w:cs="Arial"/>
          <w:szCs w:val="21"/>
        </w:rPr>
        <w:t xml:space="preserve">the </w:t>
      </w:r>
      <w:r w:rsidR="00F14DCC" w:rsidRPr="00AB43AF">
        <w:rPr>
          <w:rFonts w:ascii="Arial" w:hAnsi="Arial" w:cs="Arial"/>
          <w:szCs w:val="21"/>
        </w:rPr>
        <w:t xml:space="preserve">life cycle and die </w:t>
      </w:r>
      <w:r w:rsidR="00765E02" w:rsidRPr="00AB43AF">
        <w:rPr>
          <w:rFonts w:ascii="Arial" w:hAnsi="Arial" w:cs="Arial"/>
          <w:szCs w:val="21"/>
        </w:rPr>
        <w:t xml:space="preserve">in </w:t>
      </w:r>
      <w:r w:rsidR="00F14DCC" w:rsidRPr="00AB43AF">
        <w:rPr>
          <w:rFonts w:ascii="Arial" w:hAnsi="Arial" w:cs="Arial"/>
          <w:szCs w:val="21"/>
        </w:rPr>
        <w:t>about three weeks after germination in medium A, B, and C</w:t>
      </w:r>
      <w:r w:rsidR="009830F4" w:rsidRPr="00AB43AF">
        <w:rPr>
          <w:rFonts w:ascii="Arial" w:hAnsi="Arial" w:cs="Arial"/>
          <w:szCs w:val="21"/>
        </w:rPr>
        <w:t>, w</w:t>
      </w:r>
      <w:r w:rsidR="00F14DCC" w:rsidRPr="00AB43AF">
        <w:rPr>
          <w:rFonts w:ascii="Arial" w:hAnsi="Arial" w:cs="Arial"/>
          <w:szCs w:val="21"/>
        </w:rPr>
        <w:t xml:space="preserve">hereas plants in medium D can go through </w:t>
      </w:r>
      <w:r w:rsidR="009830F4" w:rsidRPr="00AB43AF">
        <w:rPr>
          <w:rFonts w:ascii="Arial" w:hAnsi="Arial" w:cs="Arial"/>
          <w:szCs w:val="21"/>
        </w:rPr>
        <w:t>the</w:t>
      </w:r>
      <w:r w:rsidR="00F14DCC" w:rsidRPr="00AB43AF">
        <w:rPr>
          <w:rFonts w:ascii="Arial" w:hAnsi="Arial" w:cs="Arial"/>
          <w:szCs w:val="21"/>
        </w:rPr>
        <w:t xml:space="preserve"> life cycle</w:t>
      </w:r>
      <w:r w:rsidR="009830F4" w:rsidRPr="00AB43AF">
        <w:rPr>
          <w:rFonts w:ascii="Arial" w:hAnsi="Arial" w:cs="Arial"/>
          <w:szCs w:val="21"/>
        </w:rPr>
        <w:t xml:space="preserve">. </w:t>
      </w:r>
      <w:r w:rsidR="00965E1C" w:rsidRPr="00AB43AF">
        <w:rPr>
          <w:rFonts w:ascii="Arial" w:hAnsi="Arial" w:cs="Arial"/>
          <w:szCs w:val="21"/>
        </w:rPr>
        <w:t>There were white callus-like structures</w:t>
      </w:r>
      <w:r w:rsidR="006B793E" w:rsidRPr="00AB43AF">
        <w:rPr>
          <w:rFonts w:ascii="Arial" w:hAnsi="Arial" w:cs="Arial"/>
          <w:szCs w:val="21"/>
        </w:rPr>
        <w:t xml:space="preserve"> found</w:t>
      </w:r>
      <w:r w:rsidR="00965E1C" w:rsidRPr="00AB43AF">
        <w:rPr>
          <w:rFonts w:ascii="Arial" w:hAnsi="Arial" w:cs="Arial"/>
          <w:szCs w:val="21"/>
        </w:rPr>
        <w:t xml:space="preserve"> on the leaf surfaces of three week-seedlings on medium C (blue arrow, E and F). </w:t>
      </w:r>
      <w:r w:rsidR="009830F4" w:rsidRPr="00AB43AF">
        <w:rPr>
          <w:rFonts w:ascii="Arial" w:hAnsi="Arial" w:cs="Arial"/>
          <w:szCs w:val="21"/>
        </w:rPr>
        <w:t>T</w:t>
      </w:r>
      <w:r w:rsidR="00742A6A" w:rsidRPr="00AB43AF">
        <w:rPr>
          <w:rFonts w:ascii="Arial" w:hAnsi="Arial" w:cs="Arial"/>
          <w:szCs w:val="21"/>
        </w:rPr>
        <w:t>he</w:t>
      </w:r>
      <w:r w:rsidR="00742A6A" w:rsidRPr="00AB43AF">
        <w:rPr>
          <w:rFonts w:ascii="Arial" w:hAnsi="Arial" w:cs="Arial"/>
          <w:b/>
          <w:i/>
          <w:szCs w:val="21"/>
        </w:rPr>
        <w:t xml:space="preserve"> </w:t>
      </w:r>
      <w:r w:rsidR="00742A6A" w:rsidRPr="00AB43AF">
        <w:rPr>
          <w:rFonts w:ascii="Arial" w:hAnsi="Arial" w:cs="Arial"/>
          <w:i/>
          <w:szCs w:val="21"/>
        </w:rPr>
        <w:t>nup98a1</w:t>
      </w:r>
      <w:r w:rsidR="00742A6A" w:rsidRPr="00AB43AF">
        <w:rPr>
          <w:rFonts w:ascii="Arial" w:hAnsi="Arial" w:cs="Arial"/>
          <w:szCs w:val="21"/>
        </w:rPr>
        <w:t xml:space="preserve"> </w:t>
      </w:r>
      <w:r w:rsidR="00742A6A" w:rsidRPr="00AB43AF">
        <w:rPr>
          <w:rFonts w:ascii="Arial" w:hAnsi="Arial" w:cs="Arial"/>
          <w:i/>
          <w:szCs w:val="21"/>
        </w:rPr>
        <w:t>nup98b1</w:t>
      </w:r>
      <w:r w:rsidR="00F14DCC" w:rsidRPr="00AB43AF">
        <w:rPr>
          <w:rFonts w:ascii="Arial" w:hAnsi="Arial" w:cs="Arial"/>
          <w:szCs w:val="21"/>
        </w:rPr>
        <w:t xml:space="preserve"> double mutant displayed senescence</w:t>
      </w:r>
      <w:r w:rsidR="00FE11F0" w:rsidRPr="00AB43AF">
        <w:rPr>
          <w:rFonts w:ascii="Arial" w:hAnsi="Arial" w:cs="Arial"/>
          <w:szCs w:val="21"/>
        </w:rPr>
        <w:t xml:space="preserve"> </w:t>
      </w:r>
      <w:r w:rsidR="00FE11F0" w:rsidRPr="00AB43AF">
        <w:rPr>
          <w:rFonts w:ascii="Arial" w:hAnsi="Arial" w:cs="Arial" w:hint="eastAsia"/>
          <w:szCs w:val="21"/>
        </w:rPr>
        <w:t>leaves</w:t>
      </w:r>
      <w:r w:rsidR="00FE11F0" w:rsidRPr="00AB43AF">
        <w:rPr>
          <w:rFonts w:ascii="Arial" w:hAnsi="Arial" w:cs="Arial"/>
          <w:szCs w:val="21"/>
        </w:rPr>
        <w:t xml:space="preserve"> (red arrow heads)</w:t>
      </w:r>
      <w:r w:rsidR="00F14DCC" w:rsidRPr="00AB43AF">
        <w:rPr>
          <w:rFonts w:ascii="Arial" w:hAnsi="Arial" w:cs="Arial"/>
          <w:szCs w:val="21"/>
        </w:rPr>
        <w:t xml:space="preserve"> early than WT</w:t>
      </w:r>
      <w:r w:rsidR="00534F2D" w:rsidRPr="00AB43AF">
        <w:rPr>
          <w:rFonts w:ascii="Arial" w:hAnsi="Arial" w:cs="Arial"/>
          <w:szCs w:val="21"/>
        </w:rPr>
        <w:t xml:space="preserve"> </w:t>
      </w:r>
      <w:r w:rsidR="00CF263C" w:rsidRPr="00AB43AF">
        <w:rPr>
          <w:rFonts w:ascii="Arial" w:hAnsi="Arial" w:cs="Arial"/>
          <w:szCs w:val="21"/>
        </w:rPr>
        <w:t xml:space="preserve">(from week three) </w:t>
      </w:r>
      <w:r w:rsidR="00534F2D" w:rsidRPr="00AB43AF">
        <w:rPr>
          <w:rFonts w:ascii="Arial" w:hAnsi="Arial" w:cs="Arial"/>
          <w:szCs w:val="21"/>
        </w:rPr>
        <w:t>as Figure 5 showed</w:t>
      </w:r>
      <w:r w:rsidR="00F14DCC" w:rsidRPr="00AB43AF">
        <w:rPr>
          <w:rFonts w:ascii="Arial" w:hAnsi="Arial" w:cs="Arial"/>
          <w:szCs w:val="21"/>
        </w:rPr>
        <w:t xml:space="preserve">. We </w:t>
      </w:r>
      <w:r w:rsidR="00534F2D" w:rsidRPr="00AB43AF">
        <w:rPr>
          <w:rFonts w:ascii="Arial" w:hAnsi="Arial" w:cs="Arial"/>
          <w:szCs w:val="21"/>
        </w:rPr>
        <w:t xml:space="preserve">also </w:t>
      </w:r>
      <w:r w:rsidR="00F14DCC" w:rsidRPr="00AB43AF">
        <w:rPr>
          <w:rFonts w:ascii="Arial" w:hAnsi="Arial" w:cs="Arial"/>
          <w:szCs w:val="21"/>
        </w:rPr>
        <w:t xml:space="preserve">observed that the seedlings of </w:t>
      </w:r>
      <w:bookmarkStart w:id="8" w:name="_Hlk18225906"/>
      <w:r w:rsidR="00F14DCC" w:rsidRPr="00AB43AF">
        <w:rPr>
          <w:rFonts w:ascii="Arial" w:hAnsi="Arial" w:cs="Arial"/>
          <w:szCs w:val="21"/>
        </w:rPr>
        <w:t xml:space="preserve">25% </w:t>
      </w:r>
      <w:r w:rsidR="00765E02" w:rsidRPr="00AB43AF">
        <w:rPr>
          <w:rFonts w:ascii="Arial" w:hAnsi="Arial" w:cs="Arial"/>
          <w:szCs w:val="21"/>
        </w:rPr>
        <w:t xml:space="preserve">of </w:t>
      </w:r>
      <w:r w:rsidR="00F14DCC" w:rsidRPr="00AB43AF">
        <w:rPr>
          <w:rFonts w:ascii="Arial" w:hAnsi="Arial" w:cs="Arial"/>
          <w:szCs w:val="21"/>
        </w:rPr>
        <w:t xml:space="preserve">WT or 8% </w:t>
      </w:r>
      <w:r w:rsidR="00765E02" w:rsidRPr="00AB43AF">
        <w:rPr>
          <w:rFonts w:ascii="Arial" w:hAnsi="Arial" w:cs="Arial"/>
          <w:szCs w:val="21"/>
        </w:rPr>
        <w:t xml:space="preserve">of the </w:t>
      </w:r>
      <w:r w:rsidR="00761D8A" w:rsidRPr="00AB43AF">
        <w:rPr>
          <w:rFonts w:ascii="Arial" w:hAnsi="Arial" w:cs="Arial"/>
          <w:i/>
          <w:szCs w:val="21"/>
        </w:rPr>
        <w:t>nup98a1</w:t>
      </w:r>
      <w:r w:rsidR="00761D8A" w:rsidRPr="00AB43AF">
        <w:rPr>
          <w:rFonts w:ascii="Arial" w:hAnsi="Arial" w:cs="Arial"/>
          <w:szCs w:val="21"/>
        </w:rPr>
        <w:t xml:space="preserve"> </w:t>
      </w:r>
      <w:r w:rsidR="00761D8A" w:rsidRPr="00AB43AF">
        <w:rPr>
          <w:rFonts w:ascii="Arial" w:hAnsi="Arial" w:cs="Arial"/>
          <w:i/>
          <w:szCs w:val="21"/>
        </w:rPr>
        <w:t>nup98b1</w:t>
      </w:r>
      <w:r w:rsidR="00F14DCC" w:rsidRPr="00AB43AF">
        <w:rPr>
          <w:rFonts w:ascii="Arial" w:hAnsi="Arial" w:cs="Arial"/>
          <w:szCs w:val="21"/>
        </w:rPr>
        <w:t xml:space="preserve"> </w:t>
      </w:r>
      <w:r w:rsidR="00765E02" w:rsidRPr="00AB43AF">
        <w:rPr>
          <w:rFonts w:ascii="Arial" w:hAnsi="Arial" w:cs="Arial"/>
          <w:szCs w:val="21"/>
        </w:rPr>
        <w:t xml:space="preserve">double </w:t>
      </w:r>
      <w:r w:rsidR="00F14DCC" w:rsidRPr="00AB43AF">
        <w:rPr>
          <w:rFonts w:ascii="Arial" w:hAnsi="Arial" w:cs="Arial"/>
          <w:szCs w:val="21"/>
        </w:rPr>
        <w:t>mutant</w:t>
      </w:r>
      <w:bookmarkEnd w:id="8"/>
      <w:r w:rsidR="00F14DCC" w:rsidRPr="00AB43AF">
        <w:rPr>
          <w:rFonts w:ascii="Arial" w:hAnsi="Arial" w:cs="Arial"/>
          <w:szCs w:val="21"/>
        </w:rPr>
        <w:t xml:space="preserve"> on medium C can grow normal </w:t>
      </w:r>
      <w:r w:rsidR="00742A6A" w:rsidRPr="00AB43AF">
        <w:rPr>
          <w:rFonts w:ascii="Arial" w:hAnsi="Arial" w:cs="Arial"/>
          <w:szCs w:val="21"/>
        </w:rPr>
        <w:t xml:space="preserve">more or less </w:t>
      </w:r>
      <w:r w:rsidR="00F14DCC" w:rsidRPr="00AB43AF">
        <w:rPr>
          <w:rFonts w:ascii="Arial" w:hAnsi="Arial" w:cs="Arial"/>
          <w:szCs w:val="21"/>
        </w:rPr>
        <w:t xml:space="preserve">until </w:t>
      </w:r>
      <w:r w:rsidR="009830F4" w:rsidRPr="00AB43AF">
        <w:rPr>
          <w:rFonts w:ascii="Arial" w:hAnsi="Arial" w:cs="Arial"/>
          <w:szCs w:val="21"/>
        </w:rPr>
        <w:t>three</w:t>
      </w:r>
      <w:r w:rsidR="00F14DCC" w:rsidRPr="00AB43AF">
        <w:rPr>
          <w:rFonts w:ascii="Arial" w:hAnsi="Arial" w:cs="Arial"/>
          <w:szCs w:val="21"/>
        </w:rPr>
        <w:t xml:space="preserve"> weeks after germination.</w:t>
      </w:r>
      <w:r w:rsidR="00534F2D" w:rsidRPr="00AB43AF">
        <w:rPr>
          <w:rFonts w:ascii="Arial" w:hAnsi="Arial" w:cs="Arial"/>
          <w:szCs w:val="21"/>
        </w:rPr>
        <w:t xml:space="preserve"> All experiments were repeated at least twice, and </w:t>
      </w:r>
      <w:r w:rsidR="009830F4" w:rsidRPr="00AB43AF">
        <w:rPr>
          <w:rFonts w:ascii="Arial" w:hAnsi="Arial" w:cs="Arial"/>
          <w:szCs w:val="21"/>
        </w:rPr>
        <w:t>one</w:t>
      </w:r>
      <w:r w:rsidR="00534F2D" w:rsidRPr="00AB43AF">
        <w:rPr>
          <w:rFonts w:ascii="Arial" w:hAnsi="Arial" w:cs="Arial"/>
          <w:szCs w:val="21"/>
        </w:rPr>
        <w:t xml:space="preserve"> representative photo each was showed here. </w:t>
      </w:r>
    </w:p>
    <w:p w14:paraId="2C125F34" w14:textId="77777777" w:rsidR="00C47541" w:rsidRPr="00AB43AF" w:rsidRDefault="00C47541" w:rsidP="00545853">
      <w:pPr>
        <w:jc w:val="left"/>
        <w:rPr>
          <w:rFonts w:ascii="Arial" w:hAnsi="Arial" w:cs="Arial"/>
          <w:szCs w:val="21"/>
        </w:rPr>
      </w:pPr>
    </w:p>
    <w:p w14:paraId="57DB1BF7" w14:textId="77777777" w:rsidR="00BC744B" w:rsidRPr="00AB43AF" w:rsidRDefault="00B3620F" w:rsidP="00545853">
      <w:pPr>
        <w:jc w:val="left"/>
        <w:rPr>
          <w:rFonts w:ascii="Arial" w:hAnsi="Arial" w:cs="Arial"/>
          <w:szCs w:val="21"/>
        </w:rPr>
      </w:pPr>
      <w:r w:rsidRPr="00AB43AF">
        <w:rPr>
          <w:rFonts w:ascii="Arial" w:hAnsi="Arial" w:cs="Arial"/>
          <w:noProof/>
          <w:szCs w:val="21"/>
        </w:rPr>
        <w:drawing>
          <wp:inline distT="0" distB="0" distL="0" distR="0" wp14:anchorId="2FDD252F" wp14:editId="51E8511E">
            <wp:extent cx="5274310" cy="3189778"/>
            <wp:effectExtent l="0" t="0" r="2540" b="0"/>
            <wp:docPr id="5" name="图片 5" descr="C:\Users\FU\AppData\Local\Microsoft\Windows\INetCache\Content.Word\Figure S8 Senescence phenotypes in medium to so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U\AppData\Local\Microsoft\Windows\INetCache\Content.Word\Figure S8 Senescence phenotypes in medium to soil.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74310" cy="3189778"/>
                    </a:xfrm>
                    <a:prstGeom prst="rect">
                      <a:avLst/>
                    </a:prstGeom>
                    <a:noFill/>
                    <a:ln>
                      <a:noFill/>
                    </a:ln>
                  </pic:spPr>
                </pic:pic>
              </a:graphicData>
            </a:graphic>
          </wp:inline>
        </w:drawing>
      </w:r>
    </w:p>
    <w:p w14:paraId="0BCCB6EA" w14:textId="3158D8F1" w:rsidR="00B3620F" w:rsidRPr="00AB43AF" w:rsidRDefault="00B3620F" w:rsidP="00B3620F">
      <w:pPr>
        <w:autoSpaceDE w:val="0"/>
        <w:autoSpaceDN w:val="0"/>
        <w:adjustRightInd w:val="0"/>
        <w:jc w:val="left"/>
        <w:rPr>
          <w:rFonts w:ascii="Arial" w:hAnsi="Arial" w:cs="Arial"/>
          <w:szCs w:val="21"/>
        </w:rPr>
      </w:pPr>
      <w:r w:rsidRPr="00AB43AF">
        <w:rPr>
          <w:rFonts w:ascii="Arial" w:hAnsi="Arial" w:cs="Arial"/>
          <w:b/>
          <w:kern w:val="0"/>
          <w:szCs w:val="21"/>
        </w:rPr>
        <w:lastRenderedPageBreak/>
        <w:t>Figure S</w:t>
      </w:r>
      <w:r w:rsidR="00A611C2" w:rsidRPr="00AB43AF">
        <w:rPr>
          <w:rFonts w:ascii="Arial" w:hAnsi="Arial" w:cs="Arial"/>
          <w:b/>
          <w:kern w:val="0"/>
          <w:szCs w:val="21"/>
        </w:rPr>
        <w:t>8</w:t>
      </w:r>
      <w:r w:rsidRPr="00AB43AF">
        <w:rPr>
          <w:rFonts w:ascii="Arial" w:hAnsi="Arial" w:cs="Arial"/>
          <w:b/>
          <w:kern w:val="0"/>
          <w:szCs w:val="21"/>
        </w:rPr>
        <w:t xml:space="preserve">. Exogenous sucrose reduces early onset senescence in the </w:t>
      </w:r>
      <w:r w:rsidRPr="00AB43AF">
        <w:rPr>
          <w:rFonts w:ascii="Arial" w:hAnsi="Arial" w:cs="Arial"/>
          <w:b/>
          <w:i/>
          <w:kern w:val="0"/>
          <w:szCs w:val="21"/>
        </w:rPr>
        <w:t>nup98a1 nup98b1</w:t>
      </w:r>
      <w:r w:rsidRPr="00AB43AF">
        <w:rPr>
          <w:rFonts w:ascii="Arial" w:hAnsi="Arial" w:cs="Arial"/>
          <w:b/>
          <w:kern w:val="0"/>
          <w:szCs w:val="21"/>
        </w:rPr>
        <w:t xml:space="preserve"> double mutant plants.</w:t>
      </w:r>
      <w:r w:rsidRPr="00AB43AF">
        <w:rPr>
          <w:rFonts w:ascii="Arial" w:hAnsi="Arial" w:cs="Arial"/>
          <w:kern w:val="0"/>
          <w:szCs w:val="21"/>
        </w:rPr>
        <w:t xml:space="preserve"> The seeds of WT and the </w:t>
      </w:r>
      <w:r w:rsidRPr="00AB43AF">
        <w:rPr>
          <w:rFonts w:ascii="Arial" w:hAnsi="Arial" w:cs="Arial"/>
          <w:i/>
          <w:kern w:val="0"/>
          <w:szCs w:val="21"/>
        </w:rPr>
        <w:t>nup98a1 nup98b1</w:t>
      </w:r>
      <w:r w:rsidRPr="00AB43AF">
        <w:rPr>
          <w:rFonts w:ascii="Arial" w:hAnsi="Arial" w:cs="Arial"/>
          <w:kern w:val="0"/>
          <w:szCs w:val="21"/>
        </w:rPr>
        <w:t xml:space="preserve"> double mutant were sown on MS medium with sucrose. After stratification, plants were grown under long day conditions. After inflorescences emerged, plants were transplanted to soil. Senescence symptoms appeared 4 days later in the double mutant leaves, about 12 days earlier than the wild type control.</w:t>
      </w:r>
    </w:p>
    <w:p w14:paraId="4791DCDD" w14:textId="77777777" w:rsidR="00BC744B" w:rsidRPr="00AB43AF" w:rsidRDefault="00BC744B" w:rsidP="00545853">
      <w:pPr>
        <w:jc w:val="left"/>
        <w:rPr>
          <w:rFonts w:ascii="Arial" w:hAnsi="Arial" w:cs="Arial"/>
          <w:b/>
          <w:szCs w:val="21"/>
        </w:rPr>
      </w:pPr>
    </w:p>
    <w:p w14:paraId="41D2EA6B" w14:textId="77777777" w:rsidR="00BC744B" w:rsidRPr="00AB43AF" w:rsidRDefault="002C4773" w:rsidP="00545853">
      <w:pPr>
        <w:jc w:val="left"/>
        <w:rPr>
          <w:rFonts w:ascii="Arial" w:hAnsi="Arial" w:cs="Arial"/>
          <w:b/>
          <w:szCs w:val="21"/>
        </w:rPr>
      </w:pPr>
      <w:r w:rsidRPr="00AB43AF">
        <w:rPr>
          <w:rFonts w:ascii="Arial" w:hAnsi="Arial" w:cs="Arial"/>
          <w:noProof/>
          <w:szCs w:val="21"/>
        </w:rPr>
        <w:drawing>
          <wp:inline distT="0" distB="0" distL="0" distR="0" wp14:anchorId="587CCBF5" wp14:editId="46A94A99">
            <wp:extent cx="5274310" cy="2603075"/>
            <wp:effectExtent l="0" t="0" r="2540" b="6985"/>
            <wp:docPr id="6" name="图片 6" descr="C:\Users\FU\AppData\Local\Microsoft\Windows\INetCache\Content.Word\Figure S9 Plants in soil with sucr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U\AppData\Local\Microsoft\Windows\INetCache\Content.Word\Figure S9 Plants in soil with sucros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274310" cy="2603075"/>
                    </a:xfrm>
                    <a:prstGeom prst="rect">
                      <a:avLst/>
                    </a:prstGeom>
                    <a:noFill/>
                    <a:ln>
                      <a:noFill/>
                    </a:ln>
                  </pic:spPr>
                </pic:pic>
              </a:graphicData>
            </a:graphic>
          </wp:inline>
        </w:drawing>
      </w:r>
    </w:p>
    <w:p w14:paraId="5377E66F" w14:textId="3D4AD233" w:rsidR="00BC744B" w:rsidRPr="00AB43AF" w:rsidRDefault="00BC744B" w:rsidP="00545853">
      <w:pPr>
        <w:jc w:val="left"/>
        <w:rPr>
          <w:rFonts w:ascii="Arial" w:hAnsi="Arial" w:cs="Arial"/>
          <w:szCs w:val="21"/>
        </w:rPr>
      </w:pPr>
      <w:r w:rsidRPr="00AB43AF">
        <w:rPr>
          <w:rFonts w:ascii="Arial" w:hAnsi="Arial" w:cs="Arial"/>
          <w:b/>
          <w:szCs w:val="21"/>
        </w:rPr>
        <w:t>Figure S</w:t>
      </w:r>
      <w:r w:rsidR="00A611C2" w:rsidRPr="00AB43AF">
        <w:rPr>
          <w:rFonts w:ascii="Arial" w:hAnsi="Arial" w:cs="Arial"/>
          <w:b/>
          <w:szCs w:val="21"/>
        </w:rPr>
        <w:t>9</w:t>
      </w:r>
      <w:r w:rsidR="000805CF" w:rsidRPr="00AB43AF">
        <w:rPr>
          <w:rFonts w:ascii="Arial" w:hAnsi="Arial" w:cs="Arial"/>
          <w:b/>
          <w:szCs w:val="21"/>
        </w:rPr>
        <w:t xml:space="preserve"> Sucrose enhanced pathogens growing, that</w:t>
      </w:r>
      <w:r w:rsidR="001D5EC3" w:rsidRPr="00AB43AF">
        <w:rPr>
          <w:rFonts w:ascii="Arial" w:hAnsi="Arial" w:cs="Arial"/>
          <w:b/>
          <w:szCs w:val="21"/>
        </w:rPr>
        <w:t xml:space="preserve"> polluted and killed seedlings.</w:t>
      </w:r>
      <w:bookmarkEnd w:id="3"/>
      <w:r w:rsidR="001D5EC3" w:rsidRPr="00AB43AF">
        <w:rPr>
          <w:rFonts w:ascii="Arial" w:hAnsi="Arial" w:cs="Arial"/>
          <w:b/>
          <w:szCs w:val="21"/>
        </w:rPr>
        <w:t xml:space="preserve"> </w:t>
      </w:r>
      <w:r w:rsidR="001D5EC3" w:rsidRPr="00AB43AF">
        <w:rPr>
          <w:rFonts w:ascii="Arial" w:hAnsi="Arial" w:cs="Arial"/>
          <w:szCs w:val="21"/>
        </w:rPr>
        <w:t>Seeds germinated on MS medium and five</w:t>
      </w:r>
      <w:r w:rsidR="00C05889" w:rsidRPr="00AB43AF">
        <w:rPr>
          <w:rFonts w:ascii="Arial" w:hAnsi="Arial" w:cs="Arial"/>
          <w:szCs w:val="21"/>
        </w:rPr>
        <w:t>-day seedlings were transferred into soil</w:t>
      </w:r>
      <w:r w:rsidR="003B5376" w:rsidRPr="00AB43AF">
        <w:rPr>
          <w:rFonts w:ascii="Arial" w:hAnsi="Arial" w:cs="Arial"/>
          <w:szCs w:val="21"/>
        </w:rPr>
        <w:t xml:space="preserve"> in long day conditions, then watered with water (H</w:t>
      </w:r>
      <w:r w:rsidR="003B5376" w:rsidRPr="00AB43AF">
        <w:rPr>
          <w:rFonts w:ascii="Arial" w:hAnsi="Arial" w:cs="Arial"/>
          <w:szCs w:val="21"/>
          <w:vertAlign w:val="subscript"/>
        </w:rPr>
        <w:t>2</w:t>
      </w:r>
      <w:r w:rsidR="003B5376" w:rsidRPr="00AB43AF">
        <w:rPr>
          <w:rFonts w:ascii="Arial" w:hAnsi="Arial" w:cs="Arial"/>
          <w:szCs w:val="21"/>
        </w:rPr>
        <w:t>O</w:t>
      </w:r>
      <w:r w:rsidR="00887A8F" w:rsidRPr="00AB43AF">
        <w:rPr>
          <w:rFonts w:ascii="Arial" w:hAnsi="Arial" w:cs="Arial"/>
          <w:szCs w:val="21"/>
        </w:rPr>
        <w:t>, upper row</w:t>
      </w:r>
      <w:r w:rsidR="003B5376" w:rsidRPr="00AB43AF">
        <w:rPr>
          <w:rFonts w:ascii="Arial" w:hAnsi="Arial" w:cs="Arial"/>
          <w:szCs w:val="21"/>
        </w:rPr>
        <w:t>) or 3% sucrose</w:t>
      </w:r>
      <w:r w:rsidR="00887A8F" w:rsidRPr="00AB43AF">
        <w:rPr>
          <w:rFonts w:ascii="Arial" w:hAnsi="Arial" w:cs="Arial"/>
          <w:szCs w:val="21"/>
        </w:rPr>
        <w:t xml:space="preserve"> (lower row)</w:t>
      </w:r>
      <w:r w:rsidR="003B5376" w:rsidRPr="00AB43AF">
        <w:rPr>
          <w:rFonts w:ascii="Arial" w:hAnsi="Arial" w:cs="Arial"/>
          <w:szCs w:val="21"/>
        </w:rPr>
        <w:t xml:space="preserve">. Photos were taken after one or two weeks. </w:t>
      </w:r>
      <w:r w:rsidR="00887A8F" w:rsidRPr="00AB43AF">
        <w:rPr>
          <w:rFonts w:ascii="Arial" w:hAnsi="Arial" w:cs="Arial"/>
          <w:szCs w:val="21"/>
        </w:rPr>
        <w:t xml:space="preserve">Scale bars were indicated on photos. </w:t>
      </w:r>
    </w:p>
    <w:p w14:paraId="39D008D1" w14:textId="77777777" w:rsidR="00545853" w:rsidRPr="00AB43AF" w:rsidRDefault="00545853" w:rsidP="00C8005B">
      <w:pPr>
        <w:jc w:val="center"/>
      </w:pPr>
    </w:p>
    <w:p w14:paraId="7CEF0141" w14:textId="77777777" w:rsidR="00E14C0E" w:rsidRPr="00AB43AF" w:rsidRDefault="00E14C0E" w:rsidP="00C8005B">
      <w:pPr>
        <w:jc w:val="center"/>
      </w:pPr>
    </w:p>
    <w:p w14:paraId="781017D1" w14:textId="77777777" w:rsidR="00D01484" w:rsidRPr="00AB43AF" w:rsidRDefault="0050365F" w:rsidP="00D01484">
      <w:pPr>
        <w:rPr>
          <w:rFonts w:ascii="Arial" w:hAnsi="Arial" w:cs="Arial"/>
          <w:b/>
          <w:sz w:val="24"/>
          <w:szCs w:val="24"/>
        </w:rPr>
      </w:pPr>
      <w:r w:rsidRPr="00AB43AF">
        <w:rPr>
          <w:rFonts w:ascii="Arial" w:hAnsi="Arial" w:cs="Arial"/>
          <w:b/>
          <w:sz w:val="24"/>
          <w:szCs w:val="24"/>
        </w:rPr>
        <w:t xml:space="preserve">Supplementary Table </w:t>
      </w:r>
      <w:r w:rsidR="00D01484" w:rsidRPr="00AB43AF">
        <w:rPr>
          <w:rFonts w:ascii="Arial" w:hAnsi="Arial" w:cs="Arial"/>
          <w:b/>
          <w:sz w:val="24"/>
          <w:szCs w:val="24"/>
        </w:rPr>
        <w:t>1. Primers used in this study.</w:t>
      </w:r>
    </w:p>
    <w:tbl>
      <w:tblPr>
        <w:tblStyle w:val="4-60"/>
        <w:tblW w:w="5000" w:type="pct"/>
        <w:tblLook w:val="04A0" w:firstRow="1" w:lastRow="0" w:firstColumn="1" w:lastColumn="0" w:noHBand="0" w:noVBand="1"/>
      </w:tblPr>
      <w:tblGrid>
        <w:gridCol w:w="1700"/>
        <w:gridCol w:w="1555"/>
        <w:gridCol w:w="4041"/>
        <w:gridCol w:w="1000"/>
      </w:tblGrid>
      <w:tr w:rsidR="00AB43AF" w:rsidRPr="00AB43AF" w14:paraId="5CF6F7CE" w14:textId="77777777" w:rsidTr="009D3AA6">
        <w:trPr>
          <w:cnfStyle w:val="100000000000" w:firstRow="1" w:lastRow="0" w:firstColumn="0" w:lastColumn="0" w:oddVBand="0" w:evenVBand="0" w:oddHBand="0"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1C6E9AD9" w14:textId="77777777" w:rsidR="00D01484" w:rsidRPr="00AB43AF" w:rsidRDefault="00D01484" w:rsidP="008042E1">
            <w:pPr>
              <w:widowControl/>
              <w:jc w:val="center"/>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Primer Name</w:t>
            </w:r>
          </w:p>
        </w:tc>
        <w:tc>
          <w:tcPr>
            <w:tcW w:w="937" w:type="pct"/>
            <w:noWrap/>
          </w:tcPr>
          <w:p w14:paraId="5A373C4A" w14:textId="77777777" w:rsidR="00D01484" w:rsidRPr="00AB43AF" w:rsidRDefault="00D01484" w:rsidP="008042E1">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Gene ID</w:t>
            </w:r>
          </w:p>
        </w:tc>
        <w:tc>
          <w:tcPr>
            <w:tcW w:w="2436" w:type="pct"/>
            <w:noWrap/>
          </w:tcPr>
          <w:p w14:paraId="1410CB56" w14:textId="77777777" w:rsidR="00D01484" w:rsidRPr="00AB43AF" w:rsidRDefault="00D01484" w:rsidP="008042E1">
            <w:pPr>
              <w:widowControl/>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Nucleotide Sequence (5’-3’)</w:t>
            </w:r>
          </w:p>
        </w:tc>
        <w:tc>
          <w:tcPr>
            <w:tcW w:w="603" w:type="pct"/>
          </w:tcPr>
          <w:p w14:paraId="63555DA9" w14:textId="77777777" w:rsidR="00D01484" w:rsidRPr="00AB43AF" w:rsidRDefault="00D01484" w:rsidP="008042E1">
            <w:pPr>
              <w:widowControl/>
              <w:ind w:leftChars="-49" w:left="-103"/>
              <w:jc w:val="center"/>
              <w:cnfStyle w:val="100000000000" w:firstRow="1" w:lastRow="0" w:firstColumn="0" w:lastColumn="0" w:oddVBand="0" w:evenVBand="0" w:oddHBand="0" w:evenHBand="0" w:firstRowFirstColumn="0" w:firstRowLastColumn="0" w:lastRowFirstColumn="0" w:lastRowLastColumn="0"/>
              <w:rPr>
                <w:rFonts w:asciiTheme="minorEastAsia" w:hAnsiTheme="minorEastAsia" w:cs="Arial"/>
                <w:color w:val="auto"/>
                <w:kern w:val="0"/>
                <w:sz w:val="20"/>
                <w:szCs w:val="20"/>
              </w:rPr>
            </w:pPr>
            <w:r w:rsidRPr="00AB43AF">
              <w:rPr>
                <w:rFonts w:asciiTheme="minorEastAsia" w:hAnsiTheme="minorEastAsia" w:cs="Arial"/>
                <w:color w:val="auto"/>
                <w:kern w:val="0"/>
                <w:sz w:val="20"/>
                <w:szCs w:val="20"/>
              </w:rPr>
              <w:t>Purpose</w:t>
            </w:r>
          </w:p>
        </w:tc>
      </w:tr>
      <w:tr w:rsidR="00AB43AF" w:rsidRPr="00AB43AF" w14:paraId="3DE1976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98D8AC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At4g34270-F</w:t>
            </w:r>
          </w:p>
        </w:tc>
        <w:tc>
          <w:tcPr>
            <w:tcW w:w="937" w:type="pct"/>
            <w:vMerge w:val="restart"/>
            <w:noWrap/>
            <w:vAlign w:val="center"/>
            <w:hideMark/>
          </w:tcPr>
          <w:p w14:paraId="1610DDB1" w14:textId="77777777" w:rsidR="003A377D"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At4g34270</w:t>
            </w:r>
          </w:p>
          <w:p w14:paraId="20157F08"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Reference gene</w:t>
            </w:r>
          </w:p>
        </w:tc>
        <w:tc>
          <w:tcPr>
            <w:tcW w:w="2436" w:type="pct"/>
            <w:noWrap/>
            <w:hideMark/>
          </w:tcPr>
          <w:p w14:paraId="73B7246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gtgaaaactgttggagagaagcaa</w:t>
            </w:r>
            <w:proofErr w:type="spellEnd"/>
          </w:p>
        </w:tc>
        <w:tc>
          <w:tcPr>
            <w:tcW w:w="603" w:type="pct"/>
          </w:tcPr>
          <w:p w14:paraId="53FD779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85A4C9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27AF39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At4g34270-R</w:t>
            </w:r>
          </w:p>
        </w:tc>
        <w:tc>
          <w:tcPr>
            <w:tcW w:w="937" w:type="pct"/>
            <w:vMerge/>
            <w:noWrap/>
            <w:vAlign w:val="center"/>
            <w:hideMark/>
          </w:tcPr>
          <w:p w14:paraId="11DF83C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6D0462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tcaactggataccctttcgca</w:t>
            </w:r>
            <w:proofErr w:type="spellEnd"/>
          </w:p>
        </w:tc>
        <w:tc>
          <w:tcPr>
            <w:tcW w:w="603" w:type="pct"/>
          </w:tcPr>
          <w:p w14:paraId="3F2061F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059303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B39283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AGL15-F</w:t>
            </w:r>
          </w:p>
        </w:tc>
        <w:tc>
          <w:tcPr>
            <w:tcW w:w="937" w:type="pct"/>
            <w:vMerge w:val="restart"/>
            <w:noWrap/>
            <w:vAlign w:val="center"/>
            <w:hideMark/>
          </w:tcPr>
          <w:p w14:paraId="7AC91E12"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AT5G13790</w:t>
            </w:r>
          </w:p>
        </w:tc>
        <w:tc>
          <w:tcPr>
            <w:tcW w:w="2436" w:type="pct"/>
            <w:noWrap/>
            <w:hideMark/>
          </w:tcPr>
          <w:p w14:paraId="1093930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ttccttctaccttcttctc</w:t>
            </w:r>
            <w:proofErr w:type="spellEnd"/>
          </w:p>
        </w:tc>
        <w:tc>
          <w:tcPr>
            <w:tcW w:w="603" w:type="pct"/>
          </w:tcPr>
          <w:p w14:paraId="087D0C9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19BC0F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89C41C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AGL15-R</w:t>
            </w:r>
          </w:p>
        </w:tc>
        <w:tc>
          <w:tcPr>
            <w:tcW w:w="937" w:type="pct"/>
            <w:vMerge/>
            <w:noWrap/>
            <w:vAlign w:val="center"/>
            <w:hideMark/>
          </w:tcPr>
          <w:p w14:paraId="5D94D3F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194DF6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agtgacttgtctgctatt</w:t>
            </w:r>
            <w:proofErr w:type="spellEnd"/>
          </w:p>
        </w:tc>
        <w:tc>
          <w:tcPr>
            <w:tcW w:w="603" w:type="pct"/>
          </w:tcPr>
          <w:p w14:paraId="374A89F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93ECA2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F47983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AMY1-F</w:t>
            </w:r>
          </w:p>
        </w:tc>
        <w:tc>
          <w:tcPr>
            <w:tcW w:w="937" w:type="pct"/>
            <w:vMerge w:val="restart"/>
            <w:noWrap/>
            <w:vAlign w:val="center"/>
            <w:hideMark/>
          </w:tcPr>
          <w:p w14:paraId="48A6EB1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At4g25000</w:t>
            </w:r>
          </w:p>
        </w:tc>
        <w:tc>
          <w:tcPr>
            <w:tcW w:w="2436" w:type="pct"/>
            <w:noWrap/>
            <w:hideMark/>
          </w:tcPr>
          <w:p w14:paraId="4696AAC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cttggctatgattgatgat</w:t>
            </w:r>
            <w:proofErr w:type="spellEnd"/>
          </w:p>
        </w:tc>
        <w:tc>
          <w:tcPr>
            <w:tcW w:w="603" w:type="pct"/>
          </w:tcPr>
          <w:p w14:paraId="1D2255B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0EB971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8DF4737"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AMY1-R</w:t>
            </w:r>
          </w:p>
        </w:tc>
        <w:tc>
          <w:tcPr>
            <w:tcW w:w="937" w:type="pct"/>
            <w:vMerge/>
            <w:noWrap/>
            <w:vAlign w:val="center"/>
            <w:hideMark/>
          </w:tcPr>
          <w:p w14:paraId="78BBD02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2DA42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ttatgcgttacttcttctc</w:t>
            </w:r>
            <w:proofErr w:type="spellEnd"/>
          </w:p>
        </w:tc>
        <w:tc>
          <w:tcPr>
            <w:tcW w:w="603" w:type="pct"/>
          </w:tcPr>
          <w:p w14:paraId="69FFAF0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550D6F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0FE92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AMY2-F</w:t>
            </w:r>
          </w:p>
        </w:tc>
        <w:tc>
          <w:tcPr>
            <w:tcW w:w="937" w:type="pct"/>
            <w:vMerge w:val="restart"/>
            <w:noWrap/>
            <w:vAlign w:val="center"/>
            <w:hideMark/>
          </w:tcPr>
          <w:p w14:paraId="327065E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At1g76130</w:t>
            </w:r>
          </w:p>
        </w:tc>
        <w:tc>
          <w:tcPr>
            <w:tcW w:w="2436" w:type="pct"/>
            <w:noWrap/>
            <w:hideMark/>
          </w:tcPr>
          <w:p w14:paraId="1D02BFA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ctcggttggagaatgttg</w:t>
            </w:r>
            <w:proofErr w:type="spellEnd"/>
          </w:p>
        </w:tc>
        <w:tc>
          <w:tcPr>
            <w:tcW w:w="603" w:type="pct"/>
          </w:tcPr>
          <w:p w14:paraId="0D7FA7B1"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4A22E9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548FC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AMY2-R</w:t>
            </w:r>
          </w:p>
        </w:tc>
        <w:tc>
          <w:tcPr>
            <w:tcW w:w="937" w:type="pct"/>
            <w:vMerge/>
            <w:noWrap/>
            <w:vAlign w:val="center"/>
            <w:hideMark/>
          </w:tcPr>
          <w:p w14:paraId="7C1BFC6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AE45E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ctgattatacgctgtctatgg</w:t>
            </w:r>
            <w:proofErr w:type="spellEnd"/>
          </w:p>
        </w:tc>
        <w:tc>
          <w:tcPr>
            <w:tcW w:w="603" w:type="pct"/>
          </w:tcPr>
          <w:p w14:paraId="30BD2E3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1D583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CE275C7"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AMY3-F</w:t>
            </w:r>
          </w:p>
        </w:tc>
        <w:tc>
          <w:tcPr>
            <w:tcW w:w="937" w:type="pct"/>
            <w:vMerge w:val="restart"/>
            <w:noWrap/>
            <w:vAlign w:val="center"/>
            <w:hideMark/>
          </w:tcPr>
          <w:p w14:paraId="56CD371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At1g69830</w:t>
            </w:r>
          </w:p>
        </w:tc>
        <w:tc>
          <w:tcPr>
            <w:tcW w:w="2436" w:type="pct"/>
            <w:noWrap/>
            <w:hideMark/>
          </w:tcPr>
          <w:p w14:paraId="19C791D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tgagatattatgccaaggt</w:t>
            </w:r>
            <w:proofErr w:type="spellEnd"/>
          </w:p>
        </w:tc>
        <w:tc>
          <w:tcPr>
            <w:tcW w:w="603" w:type="pct"/>
          </w:tcPr>
          <w:p w14:paraId="18321A0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A3E39E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1CEB98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AMY3-R</w:t>
            </w:r>
          </w:p>
        </w:tc>
        <w:tc>
          <w:tcPr>
            <w:tcW w:w="937" w:type="pct"/>
            <w:vMerge/>
            <w:noWrap/>
            <w:vAlign w:val="center"/>
            <w:hideMark/>
          </w:tcPr>
          <w:p w14:paraId="52B0780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6F9E51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gaacagtgaatccaagtg</w:t>
            </w:r>
            <w:proofErr w:type="spellEnd"/>
          </w:p>
        </w:tc>
        <w:tc>
          <w:tcPr>
            <w:tcW w:w="603" w:type="pct"/>
          </w:tcPr>
          <w:p w14:paraId="4BD735F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A5ADF0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040C98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ARF2-F</w:t>
            </w:r>
          </w:p>
        </w:tc>
        <w:tc>
          <w:tcPr>
            <w:tcW w:w="937" w:type="pct"/>
            <w:vMerge w:val="restart"/>
            <w:noWrap/>
            <w:vAlign w:val="center"/>
            <w:hideMark/>
          </w:tcPr>
          <w:p w14:paraId="307F519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At5g62000</w:t>
            </w:r>
          </w:p>
        </w:tc>
        <w:tc>
          <w:tcPr>
            <w:tcW w:w="2436" w:type="pct"/>
            <w:noWrap/>
            <w:hideMark/>
          </w:tcPr>
          <w:p w14:paraId="1F6A3E77"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gatgatgataaggttgac</w:t>
            </w:r>
            <w:proofErr w:type="spellEnd"/>
          </w:p>
        </w:tc>
        <w:tc>
          <w:tcPr>
            <w:tcW w:w="603" w:type="pct"/>
          </w:tcPr>
          <w:p w14:paraId="49EB139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E4EBBD9"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B2A9C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ARF2-R</w:t>
            </w:r>
          </w:p>
        </w:tc>
        <w:tc>
          <w:tcPr>
            <w:tcW w:w="937" w:type="pct"/>
            <w:vMerge/>
            <w:noWrap/>
            <w:vAlign w:val="center"/>
            <w:hideMark/>
          </w:tcPr>
          <w:p w14:paraId="5CD14A5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41CD28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aatctgtgtaagtaggtt</w:t>
            </w:r>
            <w:proofErr w:type="spellEnd"/>
          </w:p>
        </w:tc>
        <w:tc>
          <w:tcPr>
            <w:tcW w:w="603" w:type="pct"/>
          </w:tcPr>
          <w:p w14:paraId="40C55B5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D6A0534"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D89757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ARP4-F</w:t>
            </w:r>
          </w:p>
        </w:tc>
        <w:tc>
          <w:tcPr>
            <w:tcW w:w="937" w:type="pct"/>
            <w:vMerge w:val="restart"/>
            <w:noWrap/>
            <w:vAlign w:val="center"/>
            <w:hideMark/>
          </w:tcPr>
          <w:p w14:paraId="7D6BECA1" w14:textId="77777777" w:rsidR="00D01484" w:rsidRPr="00AB43AF" w:rsidRDefault="00D34C5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15" w:history="1">
              <w:r w:rsidR="00D01484" w:rsidRPr="00AB43AF">
                <w:rPr>
                  <w:rFonts w:asciiTheme="minorEastAsia" w:hAnsiTheme="minorEastAsia" w:cs="Arial"/>
                  <w:kern w:val="0"/>
                  <w:sz w:val="20"/>
                  <w:szCs w:val="20"/>
                </w:rPr>
                <w:t>AT1G18450</w:t>
              </w:r>
            </w:hyperlink>
          </w:p>
        </w:tc>
        <w:tc>
          <w:tcPr>
            <w:tcW w:w="2436" w:type="pct"/>
            <w:noWrap/>
            <w:hideMark/>
          </w:tcPr>
          <w:p w14:paraId="3061E89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gtctgagtatgaggaaca</w:t>
            </w:r>
            <w:proofErr w:type="spellEnd"/>
          </w:p>
        </w:tc>
        <w:tc>
          <w:tcPr>
            <w:tcW w:w="603" w:type="pct"/>
          </w:tcPr>
          <w:p w14:paraId="37254F8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B77CE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756771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ARP4-R</w:t>
            </w:r>
          </w:p>
        </w:tc>
        <w:tc>
          <w:tcPr>
            <w:tcW w:w="937" w:type="pct"/>
            <w:vMerge/>
            <w:noWrap/>
            <w:vAlign w:val="center"/>
            <w:hideMark/>
          </w:tcPr>
          <w:p w14:paraId="2B23164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C1A7DB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ctaataatcttcaaggaacaac</w:t>
            </w:r>
            <w:proofErr w:type="spellEnd"/>
          </w:p>
        </w:tc>
        <w:tc>
          <w:tcPr>
            <w:tcW w:w="603" w:type="pct"/>
          </w:tcPr>
          <w:p w14:paraId="1F5643E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C6BF5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E2CBB2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BAM1-F</w:t>
            </w:r>
          </w:p>
        </w:tc>
        <w:tc>
          <w:tcPr>
            <w:tcW w:w="937" w:type="pct"/>
            <w:vMerge w:val="restart"/>
            <w:noWrap/>
            <w:vAlign w:val="center"/>
            <w:hideMark/>
          </w:tcPr>
          <w:p w14:paraId="2515CE12"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At3g23920</w:t>
            </w:r>
          </w:p>
        </w:tc>
        <w:tc>
          <w:tcPr>
            <w:tcW w:w="2436" w:type="pct"/>
            <w:noWrap/>
            <w:hideMark/>
          </w:tcPr>
          <w:p w14:paraId="508F53C4"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accattgaagaacagagaa</w:t>
            </w:r>
            <w:proofErr w:type="spellEnd"/>
          </w:p>
        </w:tc>
        <w:tc>
          <w:tcPr>
            <w:tcW w:w="603" w:type="pct"/>
          </w:tcPr>
          <w:p w14:paraId="258D6E21"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19E765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CA7D7F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BAM1-R</w:t>
            </w:r>
          </w:p>
        </w:tc>
        <w:tc>
          <w:tcPr>
            <w:tcW w:w="937" w:type="pct"/>
            <w:vMerge/>
            <w:noWrap/>
            <w:vAlign w:val="center"/>
            <w:hideMark/>
          </w:tcPr>
          <w:p w14:paraId="1E1499F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7624E0D"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tcatcacaaacacaggaa</w:t>
            </w:r>
            <w:proofErr w:type="spellEnd"/>
          </w:p>
        </w:tc>
        <w:tc>
          <w:tcPr>
            <w:tcW w:w="603" w:type="pct"/>
          </w:tcPr>
          <w:p w14:paraId="3159159A"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FAFD75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2F70D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BAM2-F</w:t>
            </w:r>
          </w:p>
        </w:tc>
        <w:tc>
          <w:tcPr>
            <w:tcW w:w="937" w:type="pct"/>
            <w:vMerge w:val="restart"/>
            <w:noWrap/>
            <w:vAlign w:val="center"/>
            <w:hideMark/>
          </w:tcPr>
          <w:p w14:paraId="72093555"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At4g00490</w:t>
            </w:r>
          </w:p>
        </w:tc>
        <w:tc>
          <w:tcPr>
            <w:tcW w:w="2436" w:type="pct"/>
            <w:noWrap/>
            <w:hideMark/>
          </w:tcPr>
          <w:p w14:paraId="664FEB7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agattcaggttgttatgt</w:t>
            </w:r>
            <w:proofErr w:type="spellEnd"/>
          </w:p>
        </w:tc>
        <w:tc>
          <w:tcPr>
            <w:tcW w:w="603" w:type="pct"/>
          </w:tcPr>
          <w:p w14:paraId="230A5D7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94DBB5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E5519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BAM2-R</w:t>
            </w:r>
          </w:p>
        </w:tc>
        <w:tc>
          <w:tcPr>
            <w:tcW w:w="937" w:type="pct"/>
            <w:vMerge/>
            <w:noWrap/>
            <w:vAlign w:val="center"/>
            <w:hideMark/>
          </w:tcPr>
          <w:p w14:paraId="3378DD8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ED7A10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aagtagatgtcaggattg</w:t>
            </w:r>
            <w:proofErr w:type="spellEnd"/>
          </w:p>
        </w:tc>
        <w:tc>
          <w:tcPr>
            <w:tcW w:w="603" w:type="pct"/>
          </w:tcPr>
          <w:p w14:paraId="714904E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811B16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61956C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BAM3-F</w:t>
            </w:r>
          </w:p>
        </w:tc>
        <w:tc>
          <w:tcPr>
            <w:tcW w:w="937" w:type="pct"/>
            <w:vMerge w:val="restart"/>
            <w:noWrap/>
            <w:vAlign w:val="center"/>
            <w:hideMark/>
          </w:tcPr>
          <w:p w14:paraId="25228CB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At4g17090</w:t>
            </w:r>
          </w:p>
        </w:tc>
        <w:tc>
          <w:tcPr>
            <w:tcW w:w="2436" w:type="pct"/>
            <w:noWrap/>
            <w:hideMark/>
          </w:tcPr>
          <w:p w14:paraId="397C6D4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ggaatagcgagtatggaa</w:t>
            </w:r>
            <w:proofErr w:type="spellEnd"/>
          </w:p>
        </w:tc>
        <w:tc>
          <w:tcPr>
            <w:tcW w:w="603" w:type="pct"/>
          </w:tcPr>
          <w:p w14:paraId="7579ADE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C7F0D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9D00D6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BAM3-R</w:t>
            </w:r>
          </w:p>
        </w:tc>
        <w:tc>
          <w:tcPr>
            <w:tcW w:w="937" w:type="pct"/>
            <w:vMerge/>
            <w:noWrap/>
            <w:vAlign w:val="center"/>
            <w:hideMark/>
          </w:tcPr>
          <w:p w14:paraId="7D9EA60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A53EED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ctgaagataggagttggt</w:t>
            </w:r>
            <w:proofErr w:type="spellEnd"/>
          </w:p>
        </w:tc>
        <w:tc>
          <w:tcPr>
            <w:tcW w:w="603" w:type="pct"/>
          </w:tcPr>
          <w:p w14:paraId="10FEDD5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4449EF6"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1287F3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BAM4-F</w:t>
            </w:r>
          </w:p>
        </w:tc>
        <w:tc>
          <w:tcPr>
            <w:tcW w:w="937" w:type="pct"/>
            <w:vMerge w:val="restart"/>
            <w:noWrap/>
            <w:vAlign w:val="center"/>
            <w:hideMark/>
          </w:tcPr>
          <w:p w14:paraId="19A61A7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At5g55700</w:t>
            </w:r>
          </w:p>
        </w:tc>
        <w:tc>
          <w:tcPr>
            <w:tcW w:w="2436" w:type="pct"/>
            <w:noWrap/>
            <w:hideMark/>
          </w:tcPr>
          <w:p w14:paraId="1452B9E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tgatgatgccgattgatac</w:t>
            </w:r>
            <w:proofErr w:type="spellEnd"/>
          </w:p>
        </w:tc>
        <w:tc>
          <w:tcPr>
            <w:tcW w:w="603" w:type="pct"/>
          </w:tcPr>
          <w:p w14:paraId="44B3796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CD12CD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7930E9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BAM4-R</w:t>
            </w:r>
          </w:p>
        </w:tc>
        <w:tc>
          <w:tcPr>
            <w:tcW w:w="937" w:type="pct"/>
            <w:vMerge/>
            <w:noWrap/>
            <w:vAlign w:val="center"/>
            <w:hideMark/>
          </w:tcPr>
          <w:p w14:paraId="6FA3C52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8CEF3C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gctaacttgagtgccttaa</w:t>
            </w:r>
            <w:proofErr w:type="spellEnd"/>
          </w:p>
        </w:tc>
        <w:tc>
          <w:tcPr>
            <w:tcW w:w="603" w:type="pct"/>
          </w:tcPr>
          <w:p w14:paraId="366C1E3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50DB27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FB1A7F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BAM5-F</w:t>
            </w:r>
          </w:p>
        </w:tc>
        <w:tc>
          <w:tcPr>
            <w:tcW w:w="937" w:type="pct"/>
            <w:vMerge w:val="restart"/>
            <w:noWrap/>
            <w:vAlign w:val="center"/>
            <w:hideMark/>
          </w:tcPr>
          <w:p w14:paraId="4D859EB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At4g15210</w:t>
            </w:r>
          </w:p>
        </w:tc>
        <w:tc>
          <w:tcPr>
            <w:tcW w:w="2436" w:type="pct"/>
            <w:noWrap/>
            <w:hideMark/>
          </w:tcPr>
          <w:p w14:paraId="1A27F46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aagataccgacaatacag</w:t>
            </w:r>
            <w:proofErr w:type="spellEnd"/>
          </w:p>
        </w:tc>
        <w:tc>
          <w:tcPr>
            <w:tcW w:w="603" w:type="pct"/>
          </w:tcPr>
          <w:p w14:paraId="09D9012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E6C8C6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984911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BAM5-R</w:t>
            </w:r>
          </w:p>
        </w:tc>
        <w:tc>
          <w:tcPr>
            <w:tcW w:w="937" w:type="pct"/>
            <w:vMerge/>
            <w:noWrap/>
            <w:vAlign w:val="center"/>
            <w:hideMark/>
          </w:tcPr>
          <w:p w14:paraId="4DBFF87A"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8AC2C39"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gcaacttctataccttct</w:t>
            </w:r>
            <w:proofErr w:type="spellEnd"/>
          </w:p>
        </w:tc>
        <w:tc>
          <w:tcPr>
            <w:tcW w:w="603" w:type="pct"/>
          </w:tcPr>
          <w:p w14:paraId="6029609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21FF61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55320B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BAM6-F</w:t>
            </w:r>
          </w:p>
        </w:tc>
        <w:tc>
          <w:tcPr>
            <w:tcW w:w="937" w:type="pct"/>
            <w:vMerge w:val="restart"/>
            <w:noWrap/>
            <w:vAlign w:val="center"/>
            <w:hideMark/>
          </w:tcPr>
          <w:p w14:paraId="3119CE8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At2g32290</w:t>
            </w:r>
          </w:p>
        </w:tc>
        <w:tc>
          <w:tcPr>
            <w:tcW w:w="2436" w:type="pct"/>
            <w:noWrap/>
            <w:hideMark/>
          </w:tcPr>
          <w:p w14:paraId="46154C5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gtcatcacgaacgataacg</w:t>
            </w:r>
            <w:proofErr w:type="spellEnd"/>
          </w:p>
        </w:tc>
        <w:tc>
          <w:tcPr>
            <w:tcW w:w="603" w:type="pct"/>
          </w:tcPr>
          <w:p w14:paraId="3A1F698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7CFDCC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F2FF9C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BAM6-R</w:t>
            </w:r>
          </w:p>
        </w:tc>
        <w:tc>
          <w:tcPr>
            <w:tcW w:w="937" w:type="pct"/>
            <w:vMerge/>
            <w:noWrap/>
            <w:vAlign w:val="center"/>
            <w:hideMark/>
          </w:tcPr>
          <w:p w14:paraId="6E8F824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285658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accatcactccatctacttg</w:t>
            </w:r>
            <w:proofErr w:type="spellEnd"/>
          </w:p>
        </w:tc>
        <w:tc>
          <w:tcPr>
            <w:tcW w:w="603" w:type="pct"/>
          </w:tcPr>
          <w:p w14:paraId="2294215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58BA82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C556D6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BAM7-F</w:t>
            </w:r>
          </w:p>
        </w:tc>
        <w:tc>
          <w:tcPr>
            <w:tcW w:w="937" w:type="pct"/>
            <w:vMerge w:val="restart"/>
            <w:noWrap/>
            <w:vAlign w:val="center"/>
            <w:hideMark/>
          </w:tcPr>
          <w:p w14:paraId="2453ABB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At2g45880</w:t>
            </w:r>
          </w:p>
        </w:tc>
        <w:tc>
          <w:tcPr>
            <w:tcW w:w="2436" w:type="pct"/>
            <w:noWrap/>
            <w:hideMark/>
          </w:tcPr>
          <w:p w14:paraId="38F053E4"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tggatgtgaaggaagaag</w:t>
            </w:r>
            <w:proofErr w:type="spellEnd"/>
          </w:p>
        </w:tc>
        <w:tc>
          <w:tcPr>
            <w:tcW w:w="603" w:type="pct"/>
          </w:tcPr>
          <w:p w14:paraId="76CF30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A6F5DD0"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9BDCBE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BAM7-R</w:t>
            </w:r>
          </w:p>
        </w:tc>
        <w:tc>
          <w:tcPr>
            <w:tcW w:w="937" w:type="pct"/>
            <w:vMerge/>
            <w:noWrap/>
            <w:vAlign w:val="center"/>
            <w:hideMark/>
          </w:tcPr>
          <w:p w14:paraId="61438B6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74789E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actcgtcattactactactg</w:t>
            </w:r>
            <w:proofErr w:type="spellEnd"/>
          </w:p>
        </w:tc>
        <w:tc>
          <w:tcPr>
            <w:tcW w:w="603" w:type="pct"/>
          </w:tcPr>
          <w:p w14:paraId="0E82C94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A7A7E9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D6ECBE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BAM8-F</w:t>
            </w:r>
          </w:p>
        </w:tc>
        <w:tc>
          <w:tcPr>
            <w:tcW w:w="937" w:type="pct"/>
            <w:vMerge w:val="restart"/>
            <w:noWrap/>
            <w:vAlign w:val="center"/>
            <w:hideMark/>
          </w:tcPr>
          <w:p w14:paraId="0E923B5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At5g45300</w:t>
            </w:r>
          </w:p>
        </w:tc>
        <w:tc>
          <w:tcPr>
            <w:tcW w:w="2436" w:type="pct"/>
            <w:noWrap/>
            <w:hideMark/>
          </w:tcPr>
          <w:p w14:paraId="1AFC005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cagagatggttgtatgagat</w:t>
            </w:r>
            <w:proofErr w:type="spellEnd"/>
          </w:p>
        </w:tc>
        <w:tc>
          <w:tcPr>
            <w:tcW w:w="603" w:type="pct"/>
          </w:tcPr>
          <w:p w14:paraId="50A664E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31DE94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8580E7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BAM8-R</w:t>
            </w:r>
          </w:p>
        </w:tc>
        <w:tc>
          <w:tcPr>
            <w:tcW w:w="937" w:type="pct"/>
            <w:vMerge/>
            <w:noWrap/>
            <w:vAlign w:val="center"/>
            <w:hideMark/>
          </w:tcPr>
          <w:p w14:paraId="152F1B3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B339A6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aggagaaggttgacgata</w:t>
            </w:r>
            <w:proofErr w:type="spellEnd"/>
          </w:p>
        </w:tc>
        <w:tc>
          <w:tcPr>
            <w:tcW w:w="603" w:type="pct"/>
          </w:tcPr>
          <w:p w14:paraId="15B6DBE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1FDACD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D8B3E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BAM9-F</w:t>
            </w:r>
          </w:p>
        </w:tc>
        <w:tc>
          <w:tcPr>
            <w:tcW w:w="937" w:type="pct"/>
            <w:vMerge w:val="restart"/>
            <w:noWrap/>
            <w:vAlign w:val="center"/>
            <w:hideMark/>
          </w:tcPr>
          <w:p w14:paraId="71F821C4"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At5g18670</w:t>
            </w:r>
          </w:p>
        </w:tc>
        <w:tc>
          <w:tcPr>
            <w:tcW w:w="2436" w:type="pct"/>
            <w:noWrap/>
            <w:hideMark/>
          </w:tcPr>
          <w:p w14:paraId="573448D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cttccgttagacacagtt</w:t>
            </w:r>
            <w:proofErr w:type="spellEnd"/>
          </w:p>
        </w:tc>
        <w:tc>
          <w:tcPr>
            <w:tcW w:w="603" w:type="pct"/>
          </w:tcPr>
          <w:p w14:paraId="0BDB955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1A573A5"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BDB587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BAM9-R</w:t>
            </w:r>
          </w:p>
        </w:tc>
        <w:tc>
          <w:tcPr>
            <w:tcW w:w="937" w:type="pct"/>
            <w:vMerge/>
            <w:noWrap/>
            <w:vAlign w:val="center"/>
            <w:hideMark/>
          </w:tcPr>
          <w:p w14:paraId="28DEA4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061708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ctcaataccttctacaccaa</w:t>
            </w:r>
            <w:proofErr w:type="spellEnd"/>
          </w:p>
        </w:tc>
        <w:tc>
          <w:tcPr>
            <w:tcW w:w="603" w:type="pct"/>
          </w:tcPr>
          <w:p w14:paraId="3526841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82238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3523F4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CAT1</w:t>
            </w:r>
          </w:p>
        </w:tc>
        <w:tc>
          <w:tcPr>
            <w:tcW w:w="937" w:type="pct"/>
            <w:vMerge w:val="restart"/>
            <w:noWrap/>
            <w:vAlign w:val="center"/>
            <w:hideMark/>
          </w:tcPr>
          <w:p w14:paraId="65528BC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At1g20630</w:t>
            </w:r>
          </w:p>
        </w:tc>
        <w:tc>
          <w:tcPr>
            <w:tcW w:w="2436" w:type="pct"/>
            <w:noWrap/>
            <w:hideMark/>
          </w:tcPr>
          <w:p w14:paraId="2AC9AE0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tattcttcgtccgtgatg</w:t>
            </w:r>
            <w:proofErr w:type="spellEnd"/>
          </w:p>
        </w:tc>
        <w:tc>
          <w:tcPr>
            <w:tcW w:w="603" w:type="pct"/>
          </w:tcPr>
          <w:p w14:paraId="162647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C4619A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C9AF57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CAT1</w:t>
            </w:r>
          </w:p>
        </w:tc>
        <w:tc>
          <w:tcPr>
            <w:tcW w:w="937" w:type="pct"/>
            <w:vMerge/>
            <w:noWrap/>
            <w:vAlign w:val="center"/>
            <w:hideMark/>
          </w:tcPr>
          <w:p w14:paraId="5FC8ED1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A3C712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cagtatcctccagttctc</w:t>
            </w:r>
            <w:proofErr w:type="spellEnd"/>
          </w:p>
        </w:tc>
        <w:tc>
          <w:tcPr>
            <w:tcW w:w="603" w:type="pct"/>
          </w:tcPr>
          <w:p w14:paraId="3BCEEC2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731661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852660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COI1-F</w:t>
            </w:r>
          </w:p>
        </w:tc>
        <w:tc>
          <w:tcPr>
            <w:tcW w:w="937" w:type="pct"/>
            <w:vMerge w:val="restart"/>
            <w:noWrap/>
            <w:vAlign w:val="center"/>
            <w:hideMark/>
          </w:tcPr>
          <w:p w14:paraId="0C20A59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AT2G39940</w:t>
            </w:r>
          </w:p>
        </w:tc>
        <w:tc>
          <w:tcPr>
            <w:tcW w:w="2436" w:type="pct"/>
            <w:noWrap/>
            <w:hideMark/>
          </w:tcPr>
          <w:p w14:paraId="5B7C2D6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atggcggtgtatgtctcag</w:t>
            </w:r>
            <w:proofErr w:type="spellEnd"/>
          </w:p>
        </w:tc>
        <w:tc>
          <w:tcPr>
            <w:tcW w:w="603" w:type="pct"/>
          </w:tcPr>
          <w:p w14:paraId="45E682B6"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C9EE98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D2688B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COI1-R</w:t>
            </w:r>
          </w:p>
        </w:tc>
        <w:tc>
          <w:tcPr>
            <w:tcW w:w="937" w:type="pct"/>
            <w:vMerge/>
            <w:noWrap/>
            <w:vAlign w:val="center"/>
            <w:hideMark/>
          </w:tcPr>
          <w:p w14:paraId="4A58118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FA5264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gcggaagtcacagaggtt</w:t>
            </w:r>
            <w:proofErr w:type="spellEnd"/>
          </w:p>
        </w:tc>
        <w:tc>
          <w:tcPr>
            <w:tcW w:w="603" w:type="pct"/>
          </w:tcPr>
          <w:p w14:paraId="6DBB7C5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4EB969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72CA7A"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DPE1-F</w:t>
            </w:r>
          </w:p>
        </w:tc>
        <w:tc>
          <w:tcPr>
            <w:tcW w:w="937" w:type="pct"/>
            <w:vMerge w:val="restart"/>
            <w:noWrap/>
            <w:vAlign w:val="center"/>
            <w:hideMark/>
          </w:tcPr>
          <w:p w14:paraId="59CE4E4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At5g64860</w:t>
            </w:r>
          </w:p>
        </w:tc>
        <w:tc>
          <w:tcPr>
            <w:tcW w:w="2436" w:type="pct"/>
            <w:noWrap/>
            <w:hideMark/>
          </w:tcPr>
          <w:p w14:paraId="5A9E278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gcaaggagttgatataatgg</w:t>
            </w:r>
            <w:proofErr w:type="spellEnd"/>
          </w:p>
        </w:tc>
        <w:tc>
          <w:tcPr>
            <w:tcW w:w="603" w:type="pct"/>
          </w:tcPr>
          <w:p w14:paraId="00602E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5A2B7C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CFDD0D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DPE1-R</w:t>
            </w:r>
          </w:p>
        </w:tc>
        <w:tc>
          <w:tcPr>
            <w:tcW w:w="937" w:type="pct"/>
            <w:vMerge/>
            <w:noWrap/>
            <w:vAlign w:val="center"/>
            <w:hideMark/>
          </w:tcPr>
          <w:p w14:paraId="10428F9B"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48BEE6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cgctaacaagaagaggaa</w:t>
            </w:r>
            <w:proofErr w:type="spellEnd"/>
          </w:p>
        </w:tc>
        <w:tc>
          <w:tcPr>
            <w:tcW w:w="603" w:type="pct"/>
          </w:tcPr>
          <w:p w14:paraId="6746792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66C94F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E71AC6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DPE2-F</w:t>
            </w:r>
          </w:p>
        </w:tc>
        <w:tc>
          <w:tcPr>
            <w:tcW w:w="937" w:type="pct"/>
            <w:vMerge w:val="restart"/>
            <w:noWrap/>
            <w:vAlign w:val="center"/>
            <w:hideMark/>
          </w:tcPr>
          <w:p w14:paraId="09F0CEF5"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At2g40840</w:t>
            </w:r>
          </w:p>
        </w:tc>
        <w:tc>
          <w:tcPr>
            <w:tcW w:w="2436" w:type="pct"/>
            <w:noWrap/>
            <w:hideMark/>
          </w:tcPr>
          <w:p w14:paraId="76403C0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ggacttagactcaactatg</w:t>
            </w:r>
            <w:proofErr w:type="spellEnd"/>
          </w:p>
        </w:tc>
        <w:tc>
          <w:tcPr>
            <w:tcW w:w="603" w:type="pct"/>
          </w:tcPr>
          <w:p w14:paraId="194CE7F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AB3ED5"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E9BF9E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DPE2-R</w:t>
            </w:r>
          </w:p>
        </w:tc>
        <w:tc>
          <w:tcPr>
            <w:tcW w:w="937" w:type="pct"/>
            <w:vMerge/>
            <w:noWrap/>
            <w:vAlign w:val="center"/>
            <w:hideMark/>
          </w:tcPr>
          <w:p w14:paraId="40CF373C"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886DFA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gattaccaccagattcaa</w:t>
            </w:r>
            <w:proofErr w:type="spellEnd"/>
          </w:p>
        </w:tc>
        <w:tc>
          <w:tcPr>
            <w:tcW w:w="603" w:type="pct"/>
          </w:tcPr>
          <w:p w14:paraId="193FB2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9274A6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396341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EBP1</w:t>
            </w:r>
          </w:p>
        </w:tc>
        <w:tc>
          <w:tcPr>
            <w:tcW w:w="937" w:type="pct"/>
            <w:vMerge w:val="restart"/>
            <w:noWrap/>
            <w:vAlign w:val="center"/>
            <w:hideMark/>
          </w:tcPr>
          <w:p w14:paraId="24583CF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At3g51800</w:t>
            </w:r>
          </w:p>
        </w:tc>
        <w:tc>
          <w:tcPr>
            <w:tcW w:w="2436" w:type="pct"/>
            <w:noWrap/>
            <w:hideMark/>
          </w:tcPr>
          <w:p w14:paraId="682823A0"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ccaatcgctcctccttaa</w:t>
            </w:r>
            <w:proofErr w:type="spellEnd"/>
          </w:p>
        </w:tc>
        <w:tc>
          <w:tcPr>
            <w:tcW w:w="603" w:type="pct"/>
          </w:tcPr>
          <w:p w14:paraId="66EBA50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1DA1A2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5DF5C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EBP1</w:t>
            </w:r>
          </w:p>
        </w:tc>
        <w:tc>
          <w:tcPr>
            <w:tcW w:w="937" w:type="pct"/>
            <w:vMerge/>
            <w:noWrap/>
            <w:vAlign w:val="center"/>
            <w:hideMark/>
          </w:tcPr>
          <w:p w14:paraId="76A9F10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091C7B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gaactcatctctgataactctc</w:t>
            </w:r>
            <w:proofErr w:type="spellEnd"/>
          </w:p>
        </w:tc>
        <w:tc>
          <w:tcPr>
            <w:tcW w:w="603" w:type="pct"/>
          </w:tcPr>
          <w:p w14:paraId="23A73CF4"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ACDF9B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D24F9B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GWD1/SEX1-F</w:t>
            </w:r>
          </w:p>
        </w:tc>
        <w:tc>
          <w:tcPr>
            <w:tcW w:w="937" w:type="pct"/>
            <w:vMerge w:val="restart"/>
            <w:noWrap/>
            <w:vAlign w:val="center"/>
            <w:hideMark/>
          </w:tcPr>
          <w:p w14:paraId="5E8B89E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At1g10760</w:t>
            </w:r>
          </w:p>
        </w:tc>
        <w:tc>
          <w:tcPr>
            <w:tcW w:w="2436" w:type="pct"/>
            <w:noWrap/>
            <w:hideMark/>
          </w:tcPr>
          <w:p w14:paraId="2A369998"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aagttggcaggttattagt</w:t>
            </w:r>
            <w:proofErr w:type="spellEnd"/>
          </w:p>
        </w:tc>
        <w:tc>
          <w:tcPr>
            <w:tcW w:w="603" w:type="pct"/>
          </w:tcPr>
          <w:p w14:paraId="0BAF2FE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900F30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AF2269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GWD1/SEX1-R</w:t>
            </w:r>
          </w:p>
        </w:tc>
        <w:tc>
          <w:tcPr>
            <w:tcW w:w="937" w:type="pct"/>
            <w:vMerge/>
            <w:noWrap/>
            <w:vAlign w:val="center"/>
            <w:hideMark/>
          </w:tcPr>
          <w:p w14:paraId="26C0514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AFA7DB0"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ttgtaggtctatcgtaggt</w:t>
            </w:r>
            <w:proofErr w:type="spellEnd"/>
          </w:p>
        </w:tc>
        <w:tc>
          <w:tcPr>
            <w:tcW w:w="603" w:type="pct"/>
          </w:tcPr>
          <w:p w14:paraId="36B4969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EE5448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478D9F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GWD2-F</w:t>
            </w:r>
          </w:p>
        </w:tc>
        <w:tc>
          <w:tcPr>
            <w:tcW w:w="937" w:type="pct"/>
            <w:vMerge w:val="restart"/>
            <w:noWrap/>
            <w:vAlign w:val="center"/>
            <w:hideMark/>
          </w:tcPr>
          <w:p w14:paraId="6B4DD06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At4g24450</w:t>
            </w:r>
          </w:p>
        </w:tc>
        <w:tc>
          <w:tcPr>
            <w:tcW w:w="2436" w:type="pct"/>
            <w:noWrap/>
            <w:hideMark/>
          </w:tcPr>
          <w:p w14:paraId="2342230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agtgtgataatggatgaag</w:t>
            </w:r>
            <w:proofErr w:type="spellEnd"/>
          </w:p>
        </w:tc>
        <w:tc>
          <w:tcPr>
            <w:tcW w:w="603" w:type="pct"/>
          </w:tcPr>
          <w:p w14:paraId="3B46317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CCC084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C81D64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GWD2-R</w:t>
            </w:r>
          </w:p>
        </w:tc>
        <w:tc>
          <w:tcPr>
            <w:tcW w:w="937" w:type="pct"/>
            <w:vMerge/>
            <w:noWrap/>
            <w:vAlign w:val="center"/>
            <w:hideMark/>
          </w:tcPr>
          <w:p w14:paraId="6C05BA8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2D1C65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caatcgctgagaatagac</w:t>
            </w:r>
            <w:proofErr w:type="spellEnd"/>
          </w:p>
        </w:tc>
        <w:tc>
          <w:tcPr>
            <w:tcW w:w="603" w:type="pct"/>
          </w:tcPr>
          <w:p w14:paraId="34B34788"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B6F0FF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A660D1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GWD3/PWD-F</w:t>
            </w:r>
          </w:p>
        </w:tc>
        <w:tc>
          <w:tcPr>
            <w:tcW w:w="937" w:type="pct"/>
            <w:vMerge w:val="restart"/>
            <w:noWrap/>
            <w:vAlign w:val="center"/>
            <w:hideMark/>
          </w:tcPr>
          <w:p w14:paraId="5810226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At5g26570</w:t>
            </w:r>
          </w:p>
        </w:tc>
        <w:tc>
          <w:tcPr>
            <w:tcW w:w="2436" w:type="pct"/>
            <w:noWrap/>
            <w:hideMark/>
          </w:tcPr>
          <w:p w14:paraId="7E04084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gacacatcaggagaatcaa</w:t>
            </w:r>
            <w:proofErr w:type="spellEnd"/>
          </w:p>
        </w:tc>
        <w:tc>
          <w:tcPr>
            <w:tcW w:w="603" w:type="pct"/>
          </w:tcPr>
          <w:p w14:paraId="7BBF7817"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01222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EC3D86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GWD3/PWD-R</w:t>
            </w:r>
          </w:p>
        </w:tc>
        <w:tc>
          <w:tcPr>
            <w:tcW w:w="937" w:type="pct"/>
            <w:vMerge/>
            <w:noWrap/>
            <w:vAlign w:val="center"/>
            <w:hideMark/>
          </w:tcPr>
          <w:p w14:paraId="6A51123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33500D4"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cagtatcaggagcatcatt</w:t>
            </w:r>
            <w:proofErr w:type="spellEnd"/>
          </w:p>
        </w:tc>
        <w:tc>
          <w:tcPr>
            <w:tcW w:w="603" w:type="pct"/>
          </w:tcPr>
          <w:p w14:paraId="636DA2F9"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5E50C3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2B3B5C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HXK1-F</w:t>
            </w:r>
          </w:p>
        </w:tc>
        <w:tc>
          <w:tcPr>
            <w:tcW w:w="937" w:type="pct"/>
            <w:vMerge w:val="restart"/>
            <w:noWrap/>
            <w:vAlign w:val="center"/>
            <w:hideMark/>
          </w:tcPr>
          <w:p w14:paraId="5352A908" w14:textId="77777777" w:rsidR="00D01484" w:rsidRPr="00AB43AF" w:rsidRDefault="00D34C5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hyperlink r:id="rId16" w:history="1">
              <w:r w:rsidR="00D01484" w:rsidRPr="00AB43AF">
                <w:rPr>
                  <w:rFonts w:asciiTheme="minorEastAsia" w:hAnsiTheme="minorEastAsia" w:cs="Arial"/>
                  <w:kern w:val="0"/>
                  <w:sz w:val="20"/>
                  <w:szCs w:val="20"/>
                </w:rPr>
                <w:t>AT4G29130</w:t>
              </w:r>
            </w:hyperlink>
          </w:p>
        </w:tc>
        <w:tc>
          <w:tcPr>
            <w:tcW w:w="2436" w:type="pct"/>
            <w:noWrap/>
            <w:hideMark/>
          </w:tcPr>
          <w:p w14:paraId="252B6F6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ctacagaatgcgaagact</w:t>
            </w:r>
            <w:proofErr w:type="spellEnd"/>
          </w:p>
        </w:tc>
        <w:tc>
          <w:tcPr>
            <w:tcW w:w="603" w:type="pct"/>
          </w:tcPr>
          <w:p w14:paraId="0E5E621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E34827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F12F60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HXK1-R</w:t>
            </w:r>
          </w:p>
        </w:tc>
        <w:tc>
          <w:tcPr>
            <w:tcW w:w="937" w:type="pct"/>
            <w:vMerge/>
            <w:noWrap/>
            <w:vAlign w:val="center"/>
            <w:hideMark/>
          </w:tcPr>
          <w:p w14:paraId="2575F03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88C6CB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taccagaggacagagaag</w:t>
            </w:r>
            <w:proofErr w:type="spellEnd"/>
          </w:p>
        </w:tc>
        <w:tc>
          <w:tcPr>
            <w:tcW w:w="603" w:type="pct"/>
          </w:tcPr>
          <w:p w14:paraId="7E340F1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146B2D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F7DA1E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ISA3-F</w:t>
            </w:r>
          </w:p>
        </w:tc>
        <w:tc>
          <w:tcPr>
            <w:tcW w:w="937" w:type="pct"/>
            <w:vMerge w:val="restart"/>
            <w:noWrap/>
            <w:vAlign w:val="center"/>
            <w:hideMark/>
          </w:tcPr>
          <w:p w14:paraId="01B8641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At4g09020</w:t>
            </w:r>
          </w:p>
        </w:tc>
        <w:tc>
          <w:tcPr>
            <w:tcW w:w="2436" w:type="pct"/>
            <w:noWrap/>
            <w:hideMark/>
          </w:tcPr>
          <w:p w14:paraId="19E3E1E1"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tggcatagacaacaaggt</w:t>
            </w:r>
            <w:proofErr w:type="spellEnd"/>
          </w:p>
        </w:tc>
        <w:tc>
          <w:tcPr>
            <w:tcW w:w="603" w:type="pct"/>
          </w:tcPr>
          <w:p w14:paraId="565D385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53B431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04821D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ISA3-R</w:t>
            </w:r>
          </w:p>
        </w:tc>
        <w:tc>
          <w:tcPr>
            <w:tcW w:w="937" w:type="pct"/>
            <w:vMerge/>
            <w:noWrap/>
            <w:vAlign w:val="center"/>
            <w:hideMark/>
          </w:tcPr>
          <w:p w14:paraId="0A4754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D89532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tggatggttacagttcagt</w:t>
            </w:r>
            <w:proofErr w:type="spellEnd"/>
          </w:p>
        </w:tc>
        <w:tc>
          <w:tcPr>
            <w:tcW w:w="603" w:type="pct"/>
          </w:tcPr>
          <w:p w14:paraId="48490B1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3511065"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8A1CC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KIN10-F</w:t>
            </w:r>
          </w:p>
        </w:tc>
        <w:tc>
          <w:tcPr>
            <w:tcW w:w="937" w:type="pct"/>
            <w:vMerge w:val="restart"/>
            <w:noWrap/>
            <w:vAlign w:val="center"/>
            <w:hideMark/>
          </w:tcPr>
          <w:p w14:paraId="767FD4F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At3g01090</w:t>
            </w:r>
          </w:p>
        </w:tc>
        <w:tc>
          <w:tcPr>
            <w:tcW w:w="2436" w:type="pct"/>
            <w:noWrap/>
            <w:hideMark/>
          </w:tcPr>
          <w:p w14:paraId="2118EDA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cagatggtatgctcagtaac</w:t>
            </w:r>
            <w:proofErr w:type="spellEnd"/>
          </w:p>
        </w:tc>
        <w:tc>
          <w:tcPr>
            <w:tcW w:w="603" w:type="pct"/>
          </w:tcPr>
          <w:p w14:paraId="5462F4A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A85BE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EEEF7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KIN10-R</w:t>
            </w:r>
          </w:p>
        </w:tc>
        <w:tc>
          <w:tcPr>
            <w:tcW w:w="937" w:type="pct"/>
            <w:vMerge/>
            <w:noWrap/>
            <w:vAlign w:val="center"/>
            <w:hideMark/>
          </w:tcPr>
          <w:p w14:paraId="7464D2E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AFB2C9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tgcttcgttctctattatgc</w:t>
            </w:r>
            <w:proofErr w:type="spellEnd"/>
          </w:p>
        </w:tc>
        <w:tc>
          <w:tcPr>
            <w:tcW w:w="603" w:type="pct"/>
          </w:tcPr>
          <w:p w14:paraId="70E9E2A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74970D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0D9D0D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KIN11-F</w:t>
            </w:r>
          </w:p>
        </w:tc>
        <w:tc>
          <w:tcPr>
            <w:tcW w:w="937" w:type="pct"/>
            <w:vMerge w:val="restart"/>
            <w:noWrap/>
            <w:vAlign w:val="center"/>
            <w:hideMark/>
          </w:tcPr>
          <w:p w14:paraId="6F2D4C2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At3g29160</w:t>
            </w:r>
          </w:p>
        </w:tc>
        <w:tc>
          <w:tcPr>
            <w:tcW w:w="2436" w:type="pct"/>
            <w:hideMark/>
          </w:tcPr>
          <w:p w14:paraId="37CF46D1"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gtttactttgccgggttac</w:t>
            </w:r>
            <w:proofErr w:type="spellEnd"/>
          </w:p>
        </w:tc>
        <w:tc>
          <w:tcPr>
            <w:tcW w:w="603" w:type="pct"/>
          </w:tcPr>
          <w:p w14:paraId="25DC80E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F38191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779A8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KIN11-R</w:t>
            </w:r>
          </w:p>
        </w:tc>
        <w:tc>
          <w:tcPr>
            <w:tcW w:w="937" w:type="pct"/>
            <w:vMerge/>
            <w:noWrap/>
            <w:vAlign w:val="center"/>
            <w:hideMark/>
          </w:tcPr>
          <w:p w14:paraId="1131591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D34653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ccatcaaaaagaagaaagga</w:t>
            </w:r>
            <w:proofErr w:type="spellEnd"/>
          </w:p>
        </w:tc>
        <w:tc>
          <w:tcPr>
            <w:tcW w:w="603" w:type="pct"/>
          </w:tcPr>
          <w:p w14:paraId="4E1B7A8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F632D1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28040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LDA-F</w:t>
            </w:r>
          </w:p>
        </w:tc>
        <w:tc>
          <w:tcPr>
            <w:tcW w:w="937" w:type="pct"/>
            <w:vMerge w:val="restart"/>
            <w:noWrap/>
            <w:vAlign w:val="center"/>
            <w:hideMark/>
          </w:tcPr>
          <w:p w14:paraId="782ED3CF"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At5g04360</w:t>
            </w:r>
          </w:p>
        </w:tc>
        <w:tc>
          <w:tcPr>
            <w:tcW w:w="2436" w:type="pct"/>
            <w:noWrap/>
            <w:hideMark/>
          </w:tcPr>
          <w:p w14:paraId="37809B9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aatgatgagactgttgag</w:t>
            </w:r>
            <w:proofErr w:type="spellEnd"/>
          </w:p>
        </w:tc>
        <w:tc>
          <w:tcPr>
            <w:tcW w:w="603" w:type="pct"/>
          </w:tcPr>
          <w:p w14:paraId="5BDEDA2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C8F8C3D"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AC64E1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LDA-R</w:t>
            </w:r>
          </w:p>
        </w:tc>
        <w:tc>
          <w:tcPr>
            <w:tcW w:w="937" w:type="pct"/>
            <w:vMerge/>
            <w:noWrap/>
            <w:vAlign w:val="center"/>
            <w:hideMark/>
          </w:tcPr>
          <w:p w14:paraId="54AE5D5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03F80B0"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aatgttggaagaagatgta</w:t>
            </w:r>
            <w:proofErr w:type="spellEnd"/>
          </w:p>
        </w:tc>
        <w:tc>
          <w:tcPr>
            <w:tcW w:w="603" w:type="pct"/>
          </w:tcPr>
          <w:p w14:paraId="5F38AE9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49E05A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A03B36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LHCA1-F</w:t>
            </w:r>
          </w:p>
        </w:tc>
        <w:tc>
          <w:tcPr>
            <w:tcW w:w="937" w:type="pct"/>
            <w:vMerge w:val="restart"/>
            <w:noWrap/>
            <w:vAlign w:val="center"/>
            <w:hideMark/>
          </w:tcPr>
          <w:p w14:paraId="0B06A64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At3g54890</w:t>
            </w:r>
          </w:p>
        </w:tc>
        <w:tc>
          <w:tcPr>
            <w:tcW w:w="2436" w:type="pct"/>
            <w:noWrap/>
            <w:hideMark/>
          </w:tcPr>
          <w:p w14:paraId="1925B12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tctcttcttccaagtctaa</w:t>
            </w:r>
            <w:proofErr w:type="spellEnd"/>
          </w:p>
        </w:tc>
        <w:tc>
          <w:tcPr>
            <w:tcW w:w="603" w:type="pct"/>
          </w:tcPr>
          <w:p w14:paraId="560B252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6436DD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4C2E3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LHCA1-R</w:t>
            </w:r>
          </w:p>
        </w:tc>
        <w:tc>
          <w:tcPr>
            <w:tcW w:w="937" w:type="pct"/>
            <w:vMerge/>
            <w:noWrap/>
            <w:vAlign w:val="center"/>
            <w:hideMark/>
          </w:tcPr>
          <w:p w14:paraId="2E94C2B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BFE300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attctgatacgaccaaca</w:t>
            </w:r>
            <w:proofErr w:type="spellEnd"/>
          </w:p>
        </w:tc>
        <w:tc>
          <w:tcPr>
            <w:tcW w:w="603" w:type="pct"/>
          </w:tcPr>
          <w:p w14:paraId="0184948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B6BEAE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D9A6A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LHCA2-F</w:t>
            </w:r>
          </w:p>
        </w:tc>
        <w:tc>
          <w:tcPr>
            <w:tcW w:w="937" w:type="pct"/>
            <w:vMerge w:val="restart"/>
            <w:noWrap/>
            <w:vAlign w:val="center"/>
            <w:hideMark/>
          </w:tcPr>
          <w:p w14:paraId="7FDC0A6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At3g61470</w:t>
            </w:r>
          </w:p>
        </w:tc>
        <w:tc>
          <w:tcPr>
            <w:tcW w:w="2436" w:type="pct"/>
            <w:noWrap/>
            <w:hideMark/>
          </w:tcPr>
          <w:p w14:paraId="3788A77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aataatggcatcatctctt</w:t>
            </w:r>
            <w:proofErr w:type="spellEnd"/>
          </w:p>
        </w:tc>
        <w:tc>
          <w:tcPr>
            <w:tcW w:w="603" w:type="pct"/>
          </w:tcPr>
          <w:p w14:paraId="108DCFD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19846A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61FCB2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LHCA2-R</w:t>
            </w:r>
          </w:p>
        </w:tc>
        <w:tc>
          <w:tcPr>
            <w:tcW w:w="937" w:type="pct"/>
            <w:vMerge/>
            <w:noWrap/>
            <w:vAlign w:val="center"/>
            <w:hideMark/>
          </w:tcPr>
          <w:p w14:paraId="6CC08CB3"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1E2957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cagtcaacttcttcttca</w:t>
            </w:r>
            <w:proofErr w:type="spellEnd"/>
          </w:p>
        </w:tc>
        <w:tc>
          <w:tcPr>
            <w:tcW w:w="603" w:type="pct"/>
          </w:tcPr>
          <w:p w14:paraId="5C8C68A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42024D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9DC63E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LHCB1.1-F</w:t>
            </w:r>
          </w:p>
        </w:tc>
        <w:tc>
          <w:tcPr>
            <w:tcW w:w="937" w:type="pct"/>
            <w:vMerge w:val="restart"/>
            <w:noWrap/>
            <w:vAlign w:val="center"/>
            <w:hideMark/>
          </w:tcPr>
          <w:p w14:paraId="36F10423"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At1g29920</w:t>
            </w:r>
          </w:p>
        </w:tc>
        <w:tc>
          <w:tcPr>
            <w:tcW w:w="2436" w:type="pct"/>
            <w:noWrap/>
            <w:hideMark/>
          </w:tcPr>
          <w:p w14:paraId="5738722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tgagccaagttctatctgt</w:t>
            </w:r>
            <w:proofErr w:type="spellEnd"/>
          </w:p>
        </w:tc>
        <w:tc>
          <w:tcPr>
            <w:tcW w:w="603" w:type="pct"/>
          </w:tcPr>
          <w:p w14:paraId="2B8122C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465C2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032A30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LHCB1.1-R</w:t>
            </w:r>
          </w:p>
        </w:tc>
        <w:tc>
          <w:tcPr>
            <w:tcW w:w="937" w:type="pct"/>
            <w:vMerge/>
            <w:noWrap/>
            <w:vAlign w:val="center"/>
            <w:hideMark/>
          </w:tcPr>
          <w:p w14:paraId="21A40EBE"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DD65D6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ctctaccatccaccacaa</w:t>
            </w:r>
            <w:proofErr w:type="spellEnd"/>
          </w:p>
        </w:tc>
        <w:tc>
          <w:tcPr>
            <w:tcW w:w="603" w:type="pct"/>
          </w:tcPr>
          <w:p w14:paraId="13C9EBBF"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E04A14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ED500E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LHCB1.4-F</w:t>
            </w:r>
          </w:p>
        </w:tc>
        <w:tc>
          <w:tcPr>
            <w:tcW w:w="937" w:type="pct"/>
            <w:vMerge w:val="restart"/>
            <w:noWrap/>
            <w:vAlign w:val="center"/>
            <w:hideMark/>
          </w:tcPr>
          <w:p w14:paraId="1C901EA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At2g34430</w:t>
            </w:r>
          </w:p>
        </w:tc>
        <w:tc>
          <w:tcPr>
            <w:tcW w:w="2436" w:type="pct"/>
            <w:noWrap/>
            <w:hideMark/>
          </w:tcPr>
          <w:p w14:paraId="5FF558E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gagtgaagttcggagaag</w:t>
            </w:r>
            <w:proofErr w:type="spellEnd"/>
          </w:p>
        </w:tc>
        <w:tc>
          <w:tcPr>
            <w:tcW w:w="603" w:type="pct"/>
          </w:tcPr>
          <w:p w14:paraId="6260FE32"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2EC77E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2ACD85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LHCB1.4-R</w:t>
            </w:r>
          </w:p>
        </w:tc>
        <w:tc>
          <w:tcPr>
            <w:tcW w:w="937" w:type="pct"/>
            <w:vMerge/>
            <w:noWrap/>
            <w:vAlign w:val="center"/>
            <w:hideMark/>
          </w:tcPr>
          <w:p w14:paraId="4BF48BD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FA5E28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ccaagtagtccaatcctc</w:t>
            </w:r>
            <w:proofErr w:type="spellEnd"/>
          </w:p>
        </w:tc>
        <w:tc>
          <w:tcPr>
            <w:tcW w:w="603" w:type="pct"/>
          </w:tcPr>
          <w:p w14:paraId="19F0B8C1"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549B6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4C02D0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LSF1-F</w:t>
            </w:r>
          </w:p>
        </w:tc>
        <w:tc>
          <w:tcPr>
            <w:tcW w:w="937" w:type="pct"/>
            <w:vMerge w:val="restart"/>
            <w:noWrap/>
            <w:vAlign w:val="center"/>
            <w:hideMark/>
          </w:tcPr>
          <w:p w14:paraId="5B8B94F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At3g01510</w:t>
            </w:r>
          </w:p>
        </w:tc>
        <w:tc>
          <w:tcPr>
            <w:tcW w:w="2436" w:type="pct"/>
            <w:noWrap/>
            <w:hideMark/>
          </w:tcPr>
          <w:p w14:paraId="14DFCA5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ggcattcagcaacttcac</w:t>
            </w:r>
            <w:proofErr w:type="spellEnd"/>
          </w:p>
        </w:tc>
        <w:tc>
          <w:tcPr>
            <w:tcW w:w="603" w:type="pct"/>
          </w:tcPr>
          <w:p w14:paraId="68630F73"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49CF0A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7DB669C"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LSF1-R</w:t>
            </w:r>
          </w:p>
        </w:tc>
        <w:tc>
          <w:tcPr>
            <w:tcW w:w="937" w:type="pct"/>
            <w:vMerge/>
            <w:noWrap/>
            <w:vAlign w:val="center"/>
            <w:hideMark/>
          </w:tcPr>
          <w:p w14:paraId="76FC497B"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79BF99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agcaacatcaccaactaca</w:t>
            </w:r>
            <w:proofErr w:type="spellEnd"/>
          </w:p>
        </w:tc>
        <w:tc>
          <w:tcPr>
            <w:tcW w:w="603" w:type="pct"/>
          </w:tcPr>
          <w:p w14:paraId="45C2936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A3A5256"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3C9905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LSF2-F</w:t>
            </w:r>
          </w:p>
        </w:tc>
        <w:tc>
          <w:tcPr>
            <w:tcW w:w="937" w:type="pct"/>
            <w:vMerge w:val="restart"/>
            <w:noWrap/>
            <w:vAlign w:val="center"/>
            <w:hideMark/>
          </w:tcPr>
          <w:p w14:paraId="06B3004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At3g10940</w:t>
            </w:r>
          </w:p>
        </w:tc>
        <w:tc>
          <w:tcPr>
            <w:tcW w:w="2436" w:type="pct"/>
            <w:noWrap/>
            <w:hideMark/>
          </w:tcPr>
          <w:p w14:paraId="1C1E266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gagaacgatgagtgtgatt</w:t>
            </w:r>
            <w:proofErr w:type="spellEnd"/>
          </w:p>
        </w:tc>
        <w:tc>
          <w:tcPr>
            <w:tcW w:w="603" w:type="pct"/>
          </w:tcPr>
          <w:p w14:paraId="4BB4980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8F4F6F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A7593B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LSF2-R</w:t>
            </w:r>
          </w:p>
        </w:tc>
        <w:tc>
          <w:tcPr>
            <w:tcW w:w="937" w:type="pct"/>
            <w:vMerge/>
            <w:noWrap/>
            <w:vAlign w:val="center"/>
            <w:hideMark/>
          </w:tcPr>
          <w:p w14:paraId="6BB1CC71"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EFD04E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agaagtgaagcaagaagatt</w:t>
            </w:r>
            <w:proofErr w:type="spellEnd"/>
          </w:p>
        </w:tc>
        <w:tc>
          <w:tcPr>
            <w:tcW w:w="603" w:type="pct"/>
          </w:tcPr>
          <w:p w14:paraId="6BB1396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BE1ED5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8B26E9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NAC1-F</w:t>
            </w:r>
          </w:p>
        </w:tc>
        <w:tc>
          <w:tcPr>
            <w:tcW w:w="937" w:type="pct"/>
            <w:vMerge w:val="restart"/>
            <w:noWrap/>
            <w:vAlign w:val="center"/>
            <w:hideMark/>
          </w:tcPr>
          <w:p w14:paraId="3048838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AT1G56010</w:t>
            </w:r>
          </w:p>
        </w:tc>
        <w:tc>
          <w:tcPr>
            <w:tcW w:w="2436" w:type="pct"/>
            <w:noWrap/>
            <w:hideMark/>
          </w:tcPr>
          <w:p w14:paraId="68EB67A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aggagttatatgtagagac</w:t>
            </w:r>
            <w:proofErr w:type="spellEnd"/>
          </w:p>
        </w:tc>
        <w:tc>
          <w:tcPr>
            <w:tcW w:w="603" w:type="pct"/>
          </w:tcPr>
          <w:p w14:paraId="29F44AA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AADC63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55A4326"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NAC1-R</w:t>
            </w:r>
          </w:p>
        </w:tc>
        <w:tc>
          <w:tcPr>
            <w:tcW w:w="937" w:type="pct"/>
            <w:vMerge/>
            <w:noWrap/>
            <w:vAlign w:val="center"/>
            <w:hideMark/>
          </w:tcPr>
          <w:p w14:paraId="32CED2E9"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437E00C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tgatgatgtagtgatgat</w:t>
            </w:r>
            <w:proofErr w:type="spellEnd"/>
          </w:p>
        </w:tc>
        <w:tc>
          <w:tcPr>
            <w:tcW w:w="603" w:type="pct"/>
          </w:tcPr>
          <w:p w14:paraId="53F0746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B8B04CD"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79B0EE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NAP-F</w:t>
            </w:r>
          </w:p>
        </w:tc>
        <w:tc>
          <w:tcPr>
            <w:tcW w:w="937" w:type="pct"/>
            <w:vMerge w:val="restart"/>
            <w:noWrap/>
            <w:vAlign w:val="center"/>
            <w:hideMark/>
          </w:tcPr>
          <w:p w14:paraId="6298116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AT1G69490</w:t>
            </w:r>
          </w:p>
        </w:tc>
        <w:tc>
          <w:tcPr>
            <w:tcW w:w="2436" w:type="pct"/>
            <w:noWrap/>
            <w:hideMark/>
          </w:tcPr>
          <w:p w14:paraId="7EE099EB"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gaagaagagataatgatgatg</w:t>
            </w:r>
            <w:proofErr w:type="spellEnd"/>
          </w:p>
        </w:tc>
        <w:tc>
          <w:tcPr>
            <w:tcW w:w="603" w:type="pct"/>
          </w:tcPr>
          <w:p w14:paraId="097DD6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BCA4C1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F43FB2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NAP-R</w:t>
            </w:r>
          </w:p>
        </w:tc>
        <w:tc>
          <w:tcPr>
            <w:tcW w:w="937" w:type="pct"/>
            <w:vMerge/>
            <w:noWrap/>
            <w:vAlign w:val="center"/>
            <w:hideMark/>
          </w:tcPr>
          <w:p w14:paraId="4E06B001"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19AEFF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caggttgatgaagatgat</w:t>
            </w:r>
            <w:proofErr w:type="spellEnd"/>
          </w:p>
        </w:tc>
        <w:tc>
          <w:tcPr>
            <w:tcW w:w="603" w:type="pct"/>
          </w:tcPr>
          <w:p w14:paraId="5FF52CF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F4393B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AD67BE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NPR1-F</w:t>
            </w:r>
          </w:p>
        </w:tc>
        <w:tc>
          <w:tcPr>
            <w:tcW w:w="937" w:type="pct"/>
            <w:vMerge w:val="restart"/>
            <w:noWrap/>
            <w:vAlign w:val="center"/>
            <w:hideMark/>
          </w:tcPr>
          <w:p w14:paraId="115B38F0"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AT1G64280</w:t>
            </w:r>
          </w:p>
        </w:tc>
        <w:tc>
          <w:tcPr>
            <w:tcW w:w="2436" w:type="pct"/>
            <w:noWrap/>
            <w:hideMark/>
          </w:tcPr>
          <w:p w14:paraId="73A40CB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attgccaaggattacgaagt</w:t>
            </w:r>
            <w:proofErr w:type="spellEnd"/>
          </w:p>
        </w:tc>
        <w:tc>
          <w:tcPr>
            <w:tcW w:w="603" w:type="pct"/>
          </w:tcPr>
          <w:p w14:paraId="77883419"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30C366A"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E86142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NPR1-R</w:t>
            </w:r>
          </w:p>
        </w:tc>
        <w:tc>
          <w:tcPr>
            <w:tcW w:w="937" w:type="pct"/>
            <w:vMerge/>
            <w:noWrap/>
            <w:vAlign w:val="center"/>
            <w:hideMark/>
          </w:tcPr>
          <w:p w14:paraId="18C07CCE"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B80B3B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tctcactctgctgctgta</w:t>
            </w:r>
            <w:proofErr w:type="spellEnd"/>
          </w:p>
        </w:tc>
        <w:tc>
          <w:tcPr>
            <w:tcW w:w="603" w:type="pct"/>
          </w:tcPr>
          <w:p w14:paraId="037C4FC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FDB09F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6906D2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ORE1/NAC2-F</w:t>
            </w:r>
          </w:p>
        </w:tc>
        <w:tc>
          <w:tcPr>
            <w:tcW w:w="937" w:type="pct"/>
            <w:vMerge w:val="restart"/>
            <w:noWrap/>
            <w:vAlign w:val="center"/>
            <w:hideMark/>
          </w:tcPr>
          <w:p w14:paraId="3DB8598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At5g39610</w:t>
            </w:r>
          </w:p>
        </w:tc>
        <w:tc>
          <w:tcPr>
            <w:tcW w:w="2436" w:type="pct"/>
            <w:noWrap/>
            <w:hideMark/>
          </w:tcPr>
          <w:p w14:paraId="6450044F"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tacgaggcatcaagaatc</w:t>
            </w:r>
            <w:proofErr w:type="spellEnd"/>
          </w:p>
        </w:tc>
        <w:tc>
          <w:tcPr>
            <w:tcW w:w="603" w:type="pct"/>
          </w:tcPr>
          <w:p w14:paraId="6CC22A3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6E1C46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411A8F1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ORE1/NAC2-R</w:t>
            </w:r>
          </w:p>
        </w:tc>
        <w:tc>
          <w:tcPr>
            <w:tcW w:w="937" w:type="pct"/>
            <w:vMerge/>
            <w:noWrap/>
            <w:vAlign w:val="center"/>
            <w:hideMark/>
          </w:tcPr>
          <w:p w14:paraId="32EF5186"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2174D0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aggtagtgagttatgagttc</w:t>
            </w:r>
            <w:proofErr w:type="spellEnd"/>
          </w:p>
        </w:tc>
        <w:tc>
          <w:tcPr>
            <w:tcW w:w="603" w:type="pct"/>
          </w:tcPr>
          <w:p w14:paraId="72F407F2"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054301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E3876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PHS1-F</w:t>
            </w:r>
          </w:p>
        </w:tc>
        <w:tc>
          <w:tcPr>
            <w:tcW w:w="937" w:type="pct"/>
            <w:vMerge w:val="restart"/>
            <w:noWrap/>
            <w:vAlign w:val="center"/>
            <w:hideMark/>
          </w:tcPr>
          <w:p w14:paraId="07162B11"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At3g29320</w:t>
            </w:r>
          </w:p>
        </w:tc>
        <w:tc>
          <w:tcPr>
            <w:tcW w:w="2436" w:type="pct"/>
            <w:noWrap/>
            <w:hideMark/>
          </w:tcPr>
          <w:p w14:paraId="787EEA5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ggattggtggagaagacat</w:t>
            </w:r>
            <w:proofErr w:type="spellEnd"/>
          </w:p>
        </w:tc>
        <w:tc>
          <w:tcPr>
            <w:tcW w:w="603" w:type="pct"/>
          </w:tcPr>
          <w:p w14:paraId="37F0EA2A"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3E7DFF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8C5AC3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PHS1-R</w:t>
            </w:r>
          </w:p>
        </w:tc>
        <w:tc>
          <w:tcPr>
            <w:tcW w:w="937" w:type="pct"/>
            <w:vMerge/>
            <w:noWrap/>
            <w:vAlign w:val="center"/>
            <w:hideMark/>
          </w:tcPr>
          <w:p w14:paraId="426D576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77BE1F6B"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gagccgcagattgatagt</w:t>
            </w:r>
            <w:proofErr w:type="spellEnd"/>
          </w:p>
        </w:tc>
        <w:tc>
          <w:tcPr>
            <w:tcW w:w="603" w:type="pct"/>
          </w:tcPr>
          <w:p w14:paraId="53C83D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E940AB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1891C18"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PHS2-F</w:t>
            </w:r>
          </w:p>
        </w:tc>
        <w:tc>
          <w:tcPr>
            <w:tcW w:w="937" w:type="pct"/>
            <w:vMerge w:val="restart"/>
            <w:noWrap/>
            <w:vAlign w:val="center"/>
            <w:hideMark/>
          </w:tcPr>
          <w:p w14:paraId="7407921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At3g46970</w:t>
            </w:r>
          </w:p>
        </w:tc>
        <w:tc>
          <w:tcPr>
            <w:tcW w:w="2436" w:type="pct"/>
            <w:noWrap/>
            <w:hideMark/>
          </w:tcPr>
          <w:p w14:paraId="617D7B1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agagattgacaagaggtt</w:t>
            </w:r>
            <w:proofErr w:type="spellEnd"/>
          </w:p>
        </w:tc>
        <w:tc>
          <w:tcPr>
            <w:tcW w:w="603" w:type="pct"/>
          </w:tcPr>
          <w:p w14:paraId="25E7F44E"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91838E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06CA33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PHS2-R</w:t>
            </w:r>
          </w:p>
        </w:tc>
        <w:tc>
          <w:tcPr>
            <w:tcW w:w="937" w:type="pct"/>
            <w:vMerge/>
            <w:noWrap/>
            <w:vAlign w:val="center"/>
            <w:hideMark/>
          </w:tcPr>
          <w:p w14:paraId="02BD60E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363C1A9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acacataagttagccattc</w:t>
            </w:r>
            <w:proofErr w:type="spellEnd"/>
          </w:p>
        </w:tc>
        <w:tc>
          <w:tcPr>
            <w:tcW w:w="603" w:type="pct"/>
          </w:tcPr>
          <w:p w14:paraId="3AD42EE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060AD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14C89E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RPS6A</w:t>
            </w:r>
          </w:p>
        </w:tc>
        <w:tc>
          <w:tcPr>
            <w:tcW w:w="937" w:type="pct"/>
            <w:vMerge w:val="restart"/>
            <w:noWrap/>
            <w:vAlign w:val="center"/>
            <w:hideMark/>
          </w:tcPr>
          <w:p w14:paraId="605255F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At4g31700</w:t>
            </w:r>
          </w:p>
        </w:tc>
        <w:tc>
          <w:tcPr>
            <w:tcW w:w="2436" w:type="pct"/>
            <w:noWrap/>
            <w:hideMark/>
          </w:tcPr>
          <w:p w14:paraId="51B93E7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agaagccaagaatgagag</w:t>
            </w:r>
            <w:proofErr w:type="spellEnd"/>
          </w:p>
        </w:tc>
        <w:tc>
          <w:tcPr>
            <w:tcW w:w="603" w:type="pct"/>
          </w:tcPr>
          <w:p w14:paraId="4A9E7BF4"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D6CE91F"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BDBCE9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RPS6A</w:t>
            </w:r>
          </w:p>
        </w:tc>
        <w:tc>
          <w:tcPr>
            <w:tcW w:w="937" w:type="pct"/>
            <w:vMerge/>
            <w:noWrap/>
            <w:vAlign w:val="center"/>
            <w:hideMark/>
          </w:tcPr>
          <w:p w14:paraId="2A90B4C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C73BB77"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ggtaagtgttgacataggt</w:t>
            </w:r>
            <w:proofErr w:type="spellEnd"/>
          </w:p>
        </w:tc>
        <w:tc>
          <w:tcPr>
            <w:tcW w:w="603" w:type="pct"/>
          </w:tcPr>
          <w:p w14:paraId="4EEB8C29"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1D59CB"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469C61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SAG12-F</w:t>
            </w:r>
          </w:p>
        </w:tc>
        <w:tc>
          <w:tcPr>
            <w:tcW w:w="937" w:type="pct"/>
            <w:vMerge w:val="restart"/>
            <w:noWrap/>
            <w:vAlign w:val="center"/>
            <w:hideMark/>
          </w:tcPr>
          <w:p w14:paraId="18E0DC16"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AT5G45890</w:t>
            </w:r>
          </w:p>
        </w:tc>
        <w:tc>
          <w:tcPr>
            <w:tcW w:w="2436" w:type="pct"/>
            <w:noWrap/>
            <w:hideMark/>
          </w:tcPr>
          <w:p w14:paraId="0568045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caagcactgatgaaggcagt</w:t>
            </w:r>
            <w:proofErr w:type="spellEnd"/>
          </w:p>
        </w:tc>
        <w:tc>
          <w:tcPr>
            <w:tcW w:w="603" w:type="pct"/>
          </w:tcPr>
          <w:p w14:paraId="027B815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DF8F6F9"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C0A9844"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SAG12-R</w:t>
            </w:r>
          </w:p>
        </w:tc>
        <w:tc>
          <w:tcPr>
            <w:tcW w:w="937" w:type="pct"/>
            <w:vMerge/>
            <w:noWrap/>
            <w:vAlign w:val="center"/>
            <w:hideMark/>
          </w:tcPr>
          <w:p w14:paraId="5D80392D"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B1E505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tgcactctccagtgaacaca</w:t>
            </w:r>
            <w:proofErr w:type="spellEnd"/>
          </w:p>
        </w:tc>
        <w:tc>
          <w:tcPr>
            <w:tcW w:w="603" w:type="pct"/>
          </w:tcPr>
          <w:p w14:paraId="74FCB6AD"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8FE5C4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327662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SAG13</w:t>
            </w:r>
          </w:p>
        </w:tc>
        <w:tc>
          <w:tcPr>
            <w:tcW w:w="937" w:type="pct"/>
            <w:vMerge w:val="restart"/>
            <w:noWrap/>
            <w:vAlign w:val="center"/>
            <w:hideMark/>
          </w:tcPr>
          <w:p w14:paraId="4985D841"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AT2G29350</w:t>
            </w:r>
          </w:p>
        </w:tc>
        <w:tc>
          <w:tcPr>
            <w:tcW w:w="2436" w:type="pct"/>
            <w:noWrap/>
            <w:hideMark/>
          </w:tcPr>
          <w:p w14:paraId="2EC60E8E"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gacaacataaggacgaactctg</w:t>
            </w:r>
            <w:proofErr w:type="spellEnd"/>
          </w:p>
        </w:tc>
        <w:tc>
          <w:tcPr>
            <w:tcW w:w="603" w:type="pct"/>
          </w:tcPr>
          <w:p w14:paraId="7F29285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090C66E"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126668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SAG13</w:t>
            </w:r>
          </w:p>
        </w:tc>
        <w:tc>
          <w:tcPr>
            <w:tcW w:w="937" w:type="pct"/>
            <w:vMerge/>
            <w:noWrap/>
            <w:vAlign w:val="center"/>
            <w:hideMark/>
          </w:tcPr>
          <w:p w14:paraId="39375FD8"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C64BA6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tacgcaccgcttctttct</w:t>
            </w:r>
            <w:proofErr w:type="spellEnd"/>
          </w:p>
        </w:tc>
        <w:tc>
          <w:tcPr>
            <w:tcW w:w="603" w:type="pct"/>
          </w:tcPr>
          <w:p w14:paraId="5F50246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D2E885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D1922F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SAG2-F</w:t>
            </w:r>
          </w:p>
        </w:tc>
        <w:tc>
          <w:tcPr>
            <w:tcW w:w="937" w:type="pct"/>
            <w:vMerge w:val="restart"/>
            <w:noWrap/>
            <w:vAlign w:val="center"/>
            <w:hideMark/>
          </w:tcPr>
          <w:p w14:paraId="785FD9C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AT5G60360</w:t>
            </w:r>
          </w:p>
        </w:tc>
        <w:tc>
          <w:tcPr>
            <w:tcW w:w="2436" w:type="pct"/>
            <w:noWrap/>
            <w:hideMark/>
          </w:tcPr>
          <w:p w14:paraId="1032F5B9"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tcttcttcttcttcttcttct</w:t>
            </w:r>
            <w:proofErr w:type="spellEnd"/>
          </w:p>
        </w:tc>
        <w:tc>
          <w:tcPr>
            <w:tcW w:w="603" w:type="pct"/>
          </w:tcPr>
          <w:p w14:paraId="0E097DD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D4A0FD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3036A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SAG2-R</w:t>
            </w:r>
          </w:p>
        </w:tc>
        <w:tc>
          <w:tcPr>
            <w:tcW w:w="937" w:type="pct"/>
            <w:vMerge/>
            <w:noWrap/>
            <w:vAlign w:val="center"/>
            <w:hideMark/>
          </w:tcPr>
          <w:p w14:paraId="5DADC3D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E3DFB4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aactactgatgataggattgt</w:t>
            </w:r>
            <w:proofErr w:type="spellEnd"/>
          </w:p>
        </w:tc>
        <w:tc>
          <w:tcPr>
            <w:tcW w:w="603" w:type="pct"/>
          </w:tcPr>
          <w:p w14:paraId="5ADD77CE"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32C3D23"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4ED4E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SAUR36</w:t>
            </w:r>
          </w:p>
        </w:tc>
        <w:tc>
          <w:tcPr>
            <w:tcW w:w="937" w:type="pct"/>
            <w:vMerge w:val="restart"/>
            <w:noWrap/>
            <w:vAlign w:val="center"/>
            <w:hideMark/>
          </w:tcPr>
          <w:p w14:paraId="744A1FBE"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AT2g45210</w:t>
            </w:r>
          </w:p>
        </w:tc>
        <w:tc>
          <w:tcPr>
            <w:tcW w:w="2436" w:type="pct"/>
            <w:noWrap/>
            <w:hideMark/>
          </w:tcPr>
          <w:p w14:paraId="5AB0B1F6"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atgtctcgtctcactctc</w:t>
            </w:r>
            <w:proofErr w:type="spellEnd"/>
          </w:p>
        </w:tc>
        <w:tc>
          <w:tcPr>
            <w:tcW w:w="603" w:type="pct"/>
          </w:tcPr>
          <w:p w14:paraId="47A8009C"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64B7A0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33220B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SAUR36</w:t>
            </w:r>
          </w:p>
        </w:tc>
        <w:tc>
          <w:tcPr>
            <w:tcW w:w="937" w:type="pct"/>
            <w:vMerge/>
            <w:noWrap/>
            <w:vAlign w:val="center"/>
            <w:hideMark/>
          </w:tcPr>
          <w:p w14:paraId="551EAEE7"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528AF42"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atcttcctcatcttcttatagc</w:t>
            </w:r>
            <w:proofErr w:type="spellEnd"/>
          </w:p>
        </w:tc>
        <w:tc>
          <w:tcPr>
            <w:tcW w:w="603" w:type="pct"/>
          </w:tcPr>
          <w:p w14:paraId="54D83A9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41ECEC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8947472"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SEN1-F</w:t>
            </w:r>
          </w:p>
        </w:tc>
        <w:tc>
          <w:tcPr>
            <w:tcW w:w="937" w:type="pct"/>
            <w:vMerge w:val="restart"/>
            <w:noWrap/>
            <w:vAlign w:val="center"/>
            <w:hideMark/>
          </w:tcPr>
          <w:p w14:paraId="12440B77"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At4g35770</w:t>
            </w:r>
          </w:p>
        </w:tc>
        <w:tc>
          <w:tcPr>
            <w:tcW w:w="2436" w:type="pct"/>
            <w:noWrap/>
            <w:hideMark/>
          </w:tcPr>
          <w:p w14:paraId="577883BC"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gcttggacagagaatgag</w:t>
            </w:r>
            <w:proofErr w:type="spellEnd"/>
          </w:p>
        </w:tc>
        <w:tc>
          <w:tcPr>
            <w:tcW w:w="603" w:type="pct"/>
          </w:tcPr>
          <w:p w14:paraId="4562A34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9476D4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CEFAF63"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SEN1-R</w:t>
            </w:r>
          </w:p>
        </w:tc>
        <w:tc>
          <w:tcPr>
            <w:tcW w:w="937" w:type="pct"/>
            <w:vMerge/>
            <w:noWrap/>
            <w:vAlign w:val="center"/>
            <w:hideMark/>
          </w:tcPr>
          <w:p w14:paraId="722855FC"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0778967"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tgattgatacttgcgttga</w:t>
            </w:r>
            <w:proofErr w:type="spellEnd"/>
          </w:p>
        </w:tc>
        <w:tc>
          <w:tcPr>
            <w:tcW w:w="603" w:type="pct"/>
          </w:tcPr>
          <w:p w14:paraId="54DEFAC6"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067E48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437ED2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SEX4-F</w:t>
            </w:r>
          </w:p>
        </w:tc>
        <w:tc>
          <w:tcPr>
            <w:tcW w:w="937" w:type="pct"/>
            <w:vMerge w:val="restart"/>
            <w:noWrap/>
            <w:vAlign w:val="center"/>
            <w:hideMark/>
          </w:tcPr>
          <w:p w14:paraId="40909E2C"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At3g52180</w:t>
            </w:r>
          </w:p>
        </w:tc>
        <w:tc>
          <w:tcPr>
            <w:tcW w:w="2436" w:type="pct"/>
            <w:noWrap/>
            <w:hideMark/>
          </w:tcPr>
          <w:p w14:paraId="0710C4A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tcttcttcttcttcttct</w:t>
            </w:r>
            <w:proofErr w:type="spellEnd"/>
          </w:p>
        </w:tc>
        <w:tc>
          <w:tcPr>
            <w:tcW w:w="603" w:type="pct"/>
          </w:tcPr>
          <w:p w14:paraId="2954AC6F"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5BF126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CB716D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SEX4-R</w:t>
            </w:r>
          </w:p>
        </w:tc>
        <w:tc>
          <w:tcPr>
            <w:tcW w:w="937" w:type="pct"/>
            <w:vMerge/>
            <w:noWrap/>
            <w:vAlign w:val="center"/>
            <w:hideMark/>
          </w:tcPr>
          <w:p w14:paraId="36F3087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2499CF4C"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gtcttggctatattcatc</w:t>
            </w:r>
            <w:proofErr w:type="spellEnd"/>
          </w:p>
        </w:tc>
        <w:tc>
          <w:tcPr>
            <w:tcW w:w="603" w:type="pct"/>
          </w:tcPr>
          <w:p w14:paraId="3BB26450"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5E79F11"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035004D"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TPS1-F</w:t>
            </w:r>
          </w:p>
        </w:tc>
        <w:tc>
          <w:tcPr>
            <w:tcW w:w="937" w:type="pct"/>
            <w:vMerge w:val="restart"/>
            <w:noWrap/>
            <w:vAlign w:val="center"/>
            <w:hideMark/>
          </w:tcPr>
          <w:p w14:paraId="6C5975CB"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AT1G78580</w:t>
            </w:r>
          </w:p>
        </w:tc>
        <w:tc>
          <w:tcPr>
            <w:tcW w:w="2436" w:type="pct"/>
            <w:noWrap/>
            <w:hideMark/>
          </w:tcPr>
          <w:p w14:paraId="3F08D532"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catcaggagaccgaagac</w:t>
            </w:r>
            <w:proofErr w:type="spellEnd"/>
          </w:p>
        </w:tc>
        <w:tc>
          <w:tcPr>
            <w:tcW w:w="603" w:type="pct"/>
          </w:tcPr>
          <w:p w14:paraId="50E7C118"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27D726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1CE37DB"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TPS1-R</w:t>
            </w:r>
          </w:p>
        </w:tc>
        <w:tc>
          <w:tcPr>
            <w:tcW w:w="937" w:type="pct"/>
            <w:vMerge/>
            <w:noWrap/>
            <w:vAlign w:val="center"/>
            <w:hideMark/>
          </w:tcPr>
          <w:p w14:paraId="5F417684"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6D6C9B5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tgttgttgttgttagagttagag</w:t>
            </w:r>
            <w:proofErr w:type="spellEnd"/>
          </w:p>
        </w:tc>
        <w:tc>
          <w:tcPr>
            <w:tcW w:w="603" w:type="pct"/>
          </w:tcPr>
          <w:p w14:paraId="7A9147D3"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073B4B54"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19A799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WRKY53-F</w:t>
            </w:r>
          </w:p>
        </w:tc>
        <w:tc>
          <w:tcPr>
            <w:tcW w:w="937" w:type="pct"/>
            <w:vMerge w:val="restart"/>
            <w:noWrap/>
            <w:vAlign w:val="center"/>
            <w:hideMark/>
          </w:tcPr>
          <w:p w14:paraId="6E36603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At4g23810</w:t>
            </w:r>
          </w:p>
        </w:tc>
        <w:tc>
          <w:tcPr>
            <w:tcW w:w="2436" w:type="pct"/>
            <w:noWrap/>
            <w:hideMark/>
          </w:tcPr>
          <w:p w14:paraId="371685E2"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catcatcgccaagattacat</w:t>
            </w:r>
            <w:proofErr w:type="spellEnd"/>
          </w:p>
        </w:tc>
        <w:tc>
          <w:tcPr>
            <w:tcW w:w="603" w:type="pct"/>
          </w:tcPr>
          <w:p w14:paraId="761B0FD5"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5A674BB"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08C58D3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WRKY53-R</w:t>
            </w:r>
          </w:p>
        </w:tc>
        <w:tc>
          <w:tcPr>
            <w:tcW w:w="937" w:type="pct"/>
            <w:vMerge/>
            <w:noWrap/>
            <w:vAlign w:val="center"/>
            <w:hideMark/>
          </w:tcPr>
          <w:p w14:paraId="1DC642B5"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59F9CC2E"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ggtccttctaagcctctc</w:t>
            </w:r>
            <w:proofErr w:type="spellEnd"/>
          </w:p>
        </w:tc>
        <w:tc>
          <w:tcPr>
            <w:tcW w:w="603" w:type="pct"/>
          </w:tcPr>
          <w:p w14:paraId="5F1AE3EA"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5AE2D3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DD8F2E9"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lastRenderedPageBreak/>
              <w:t>WRKY6-F</w:t>
            </w:r>
          </w:p>
        </w:tc>
        <w:tc>
          <w:tcPr>
            <w:tcW w:w="937" w:type="pct"/>
            <w:vMerge w:val="restart"/>
            <w:noWrap/>
            <w:vAlign w:val="center"/>
            <w:hideMark/>
          </w:tcPr>
          <w:p w14:paraId="06EBD1B4"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At1g62300</w:t>
            </w:r>
          </w:p>
        </w:tc>
        <w:tc>
          <w:tcPr>
            <w:tcW w:w="2436" w:type="pct"/>
            <w:noWrap/>
            <w:hideMark/>
          </w:tcPr>
          <w:p w14:paraId="1FD8A003"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ttctccttcgttaatctc</w:t>
            </w:r>
            <w:proofErr w:type="spellEnd"/>
          </w:p>
        </w:tc>
        <w:tc>
          <w:tcPr>
            <w:tcW w:w="603" w:type="pct"/>
          </w:tcPr>
          <w:p w14:paraId="547F60B7"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447C1C3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095D8F"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WRKY6-R</w:t>
            </w:r>
          </w:p>
        </w:tc>
        <w:tc>
          <w:tcPr>
            <w:tcW w:w="937" w:type="pct"/>
            <w:vMerge/>
            <w:noWrap/>
            <w:vAlign w:val="center"/>
            <w:hideMark/>
          </w:tcPr>
          <w:p w14:paraId="60573B32"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0D86DDEF"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atcatcttcttcgtcaat</w:t>
            </w:r>
            <w:proofErr w:type="spellEnd"/>
          </w:p>
        </w:tc>
        <w:tc>
          <w:tcPr>
            <w:tcW w:w="603" w:type="pct"/>
          </w:tcPr>
          <w:p w14:paraId="09FCDB77"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FA48208"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852C4AA"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WRKY70-F</w:t>
            </w:r>
          </w:p>
        </w:tc>
        <w:tc>
          <w:tcPr>
            <w:tcW w:w="937" w:type="pct"/>
            <w:vMerge w:val="restart"/>
            <w:noWrap/>
            <w:vAlign w:val="center"/>
            <w:hideMark/>
          </w:tcPr>
          <w:p w14:paraId="4A4F9C6D"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At3g56400</w:t>
            </w:r>
          </w:p>
        </w:tc>
        <w:tc>
          <w:tcPr>
            <w:tcW w:w="2436" w:type="pct"/>
            <w:noWrap/>
            <w:hideMark/>
          </w:tcPr>
          <w:p w14:paraId="6B30E64D"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aatgaaggaagaagacaa</w:t>
            </w:r>
            <w:proofErr w:type="spellEnd"/>
          </w:p>
        </w:tc>
        <w:tc>
          <w:tcPr>
            <w:tcW w:w="603" w:type="pct"/>
          </w:tcPr>
          <w:p w14:paraId="4DFFF69B"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338992C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51D5210"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WRKY70-R</w:t>
            </w:r>
          </w:p>
        </w:tc>
        <w:tc>
          <w:tcPr>
            <w:tcW w:w="937" w:type="pct"/>
            <w:vMerge/>
            <w:noWrap/>
            <w:vAlign w:val="center"/>
            <w:hideMark/>
          </w:tcPr>
          <w:p w14:paraId="20E1EBAF"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hideMark/>
          </w:tcPr>
          <w:p w14:paraId="161B5113"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gcctgatgatgataatct</w:t>
            </w:r>
            <w:proofErr w:type="spellEnd"/>
          </w:p>
        </w:tc>
        <w:tc>
          <w:tcPr>
            <w:tcW w:w="603" w:type="pct"/>
          </w:tcPr>
          <w:p w14:paraId="3101F7BB"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73FAF52"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3FCFDD71"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RT98a-F</w:t>
            </w:r>
          </w:p>
        </w:tc>
        <w:tc>
          <w:tcPr>
            <w:tcW w:w="937" w:type="pct"/>
            <w:vMerge w:val="restart"/>
            <w:noWrap/>
            <w:vAlign w:val="center"/>
          </w:tcPr>
          <w:p w14:paraId="246EFE09"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sz w:val="20"/>
                <w:szCs w:val="20"/>
              </w:rPr>
              <w:t>At1g10390</w:t>
            </w:r>
          </w:p>
        </w:tc>
        <w:tc>
          <w:tcPr>
            <w:tcW w:w="2436" w:type="pct"/>
            <w:noWrap/>
          </w:tcPr>
          <w:p w14:paraId="51146BC5"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atccgttgtcaaactacagagg</w:t>
            </w:r>
            <w:proofErr w:type="spellEnd"/>
          </w:p>
        </w:tc>
        <w:tc>
          <w:tcPr>
            <w:tcW w:w="603" w:type="pct"/>
          </w:tcPr>
          <w:p w14:paraId="17774FDE"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2B17846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4135B50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RT98a-R</w:t>
            </w:r>
          </w:p>
        </w:tc>
        <w:tc>
          <w:tcPr>
            <w:tcW w:w="937" w:type="pct"/>
            <w:vMerge/>
            <w:noWrap/>
            <w:vAlign w:val="center"/>
          </w:tcPr>
          <w:p w14:paraId="446FB2E0" w14:textId="77777777" w:rsidR="00D01484" w:rsidRPr="00AB43AF" w:rsidRDefault="00D01484"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tcPr>
          <w:p w14:paraId="0C2E1E95"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ggagacgagccaaaactaaagg</w:t>
            </w:r>
            <w:proofErr w:type="spellEnd"/>
          </w:p>
        </w:tc>
        <w:tc>
          <w:tcPr>
            <w:tcW w:w="603" w:type="pct"/>
          </w:tcPr>
          <w:p w14:paraId="6058007C"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236B534F"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403EC705"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RT98b-F</w:t>
            </w:r>
          </w:p>
        </w:tc>
        <w:tc>
          <w:tcPr>
            <w:tcW w:w="937" w:type="pct"/>
            <w:vMerge w:val="restart"/>
            <w:noWrap/>
            <w:vAlign w:val="center"/>
          </w:tcPr>
          <w:p w14:paraId="4365EABA" w14:textId="77777777" w:rsidR="00D01484" w:rsidRPr="00AB43AF" w:rsidRDefault="00D01484"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sz w:val="20"/>
                <w:szCs w:val="20"/>
              </w:rPr>
              <w:t>At1g59660</w:t>
            </w:r>
          </w:p>
        </w:tc>
        <w:tc>
          <w:tcPr>
            <w:tcW w:w="2436" w:type="pct"/>
            <w:noWrap/>
          </w:tcPr>
          <w:p w14:paraId="37EAA83A" w14:textId="77777777" w:rsidR="00D01484" w:rsidRPr="00AB43AF" w:rsidRDefault="00D01484" w:rsidP="008042E1">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ccaactcctgttacaaacccat</w:t>
            </w:r>
            <w:proofErr w:type="spellEnd"/>
          </w:p>
        </w:tc>
        <w:tc>
          <w:tcPr>
            <w:tcW w:w="603" w:type="pct"/>
          </w:tcPr>
          <w:p w14:paraId="40449DED" w14:textId="77777777" w:rsidR="00D01484" w:rsidRPr="00AB43AF" w:rsidRDefault="00D01484" w:rsidP="008042E1">
            <w:pPr>
              <w:widowControl/>
              <w:ind w:leftChars="-49" w:left="-103"/>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55DA07B4"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6767B8BE" w14:textId="77777777" w:rsidR="00D01484" w:rsidRPr="00AB43AF" w:rsidRDefault="00D01484" w:rsidP="008042E1">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RT98b-R</w:t>
            </w:r>
          </w:p>
        </w:tc>
        <w:tc>
          <w:tcPr>
            <w:tcW w:w="937" w:type="pct"/>
            <w:vMerge/>
            <w:noWrap/>
          </w:tcPr>
          <w:p w14:paraId="11272FF6"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
        </w:tc>
        <w:tc>
          <w:tcPr>
            <w:tcW w:w="2436" w:type="pct"/>
            <w:noWrap/>
          </w:tcPr>
          <w:p w14:paraId="2767A92A" w14:textId="77777777" w:rsidR="00D01484" w:rsidRPr="00AB43AF" w:rsidRDefault="00D01484" w:rsidP="008042E1">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gtccaatctctcgccttccatc</w:t>
            </w:r>
            <w:proofErr w:type="spellEnd"/>
          </w:p>
        </w:tc>
        <w:tc>
          <w:tcPr>
            <w:tcW w:w="603" w:type="pct"/>
          </w:tcPr>
          <w:p w14:paraId="4ED17DF5" w14:textId="77777777" w:rsidR="00D01484" w:rsidRPr="00AB43AF" w:rsidRDefault="00D01484" w:rsidP="008042E1">
            <w:pPr>
              <w:widowControl/>
              <w:ind w:leftChars="-49" w:left="-103"/>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RT-PCR</w:t>
            </w:r>
          </w:p>
        </w:tc>
      </w:tr>
      <w:tr w:rsidR="00AB43AF" w:rsidRPr="00AB43AF" w14:paraId="665C1B8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8666D38"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DRM1-qRT-F</w:t>
            </w:r>
          </w:p>
        </w:tc>
        <w:tc>
          <w:tcPr>
            <w:tcW w:w="937" w:type="pct"/>
            <w:vMerge w:val="restart"/>
            <w:noWrap/>
            <w:vAlign w:val="center"/>
            <w:hideMark/>
          </w:tcPr>
          <w:p w14:paraId="7C78B53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At1g28330</w:t>
            </w:r>
          </w:p>
        </w:tc>
        <w:tc>
          <w:tcPr>
            <w:tcW w:w="2436" w:type="pct"/>
            <w:noWrap/>
            <w:hideMark/>
          </w:tcPr>
          <w:p w14:paraId="3DCDD25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AGGAAGGAACATGTGGCACT</w:t>
            </w:r>
          </w:p>
        </w:tc>
        <w:tc>
          <w:tcPr>
            <w:tcW w:w="603" w:type="pct"/>
            <w:noWrap/>
            <w:hideMark/>
          </w:tcPr>
          <w:p w14:paraId="1C0AD362"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67329272"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69934CD"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DRM1-qRT-R</w:t>
            </w:r>
          </w:p>
        </w:tc>
        <w:tc>
          <w:tcPr>
            <w:tcW w:w="937" w:type="pct"/>
            <w:vMerge/>
            <w:noWrap/>
            <w:vAlign w:val="center"/>
            <w:hideMark/>
          </w:tcPr>
          <w:p w14:paraId="6E8B9B19"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7CCA0D62"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GAGTCACCGCTGTACAACCA</w:t>
            </w:r>
          </w:p>
        </w:tc>
        <w:tc>
          <w:tcPr>
            <w:tcW w:w="603" w:type="pct"/>
            <w:noWrap/>
            <w:hideMark/>
          </w:tcPr>
          <w:p w14:paraId="6E7059D1"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BCB9FC0"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A29126E"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DIN6-qRT-F</w:t>
            </w:r>
          </w:p>
        </w:tc>
        <w:tc>
          <w:tcPr>
            <w:tcW w:w="937" w:type="pct"/>
            <w:vMerge w:val="restart"/>
            <w:noWrap/>
            <w:vAlign w:val="center"/>
            <w:hideMark/>
          </w:tcPr>
          <w:p w14:paraId="34B4D8D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AT3G47340</w:t>
            </w:r>
          </w:p>
        </w:tc>
        <w:tc>
          <w:tcPr>
            <w:tcW w:w="2436" w:type="pct"/>
            <w:noWrap/>
            <w:hideMark/>
          </w:tcPr>
          <w:p w14:paraId="18EF392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TCTCGACCCTGAATCCAAGATGAT</w:t>
            </w:r>
          </w:p>
        </w:tc>
        <w:tc>
          <w:tcPr>
            <w:tcW w:w="603" w:type="pct"/>
            <w:noWrap/>
            <w:hideMark/>
          </w:tcPr>
          <w:p w14:paraId="2C712600"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8260126"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DBC42BF"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DIN6-qRT-R</w:t>
            </w:r>
          </w:p>
        </w:tc>
        <w:tc>
          <w:tcPr>
            <w:tcW w:w="937" w:type="pct"/>
            <w:vMerge/>
            <w:noWrap/>
            <w:vAlign w:val="center"/>
            <w:hideMark/>
          </w:tcPr>
          <w:p w14:paraId="5A59637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324AA4E7"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GTCGTCAAAGGCTCTCCTTAGA</w:t>
            </w:r>
          </w:p>
        </w:tc>
        <w:tc>
          <w:tcPr>
            <w:tcW w:w="603" w:type="pct"/>
            <w:noWrap/>
            <w:hideMark/>
          </w:tcPr>
          <w:p w14:paraId="74A4FA5F"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6308A94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5070BB5"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ATG8a-qRT-F</w:t>
            </w:r>
          </w:p>
        </w:tc>
        <w:tc>
          <w:tcPr>
            <w:tcW w:w="937" w:type="pct"/>
            <w:vMerge w:val="restart"/>
            <w:noWrap/>
            <w:vAlign w:val="center"/>
            <w:hideMark/>
          </w:tcPr>
          <w:p w14:paraId="5A59172A"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AT4G21980</w:t>
            </w:r>
          </w:p>
        </w:tc>
        <w:tc>
          <w:tcPr>
            <w:tcW w:w="2436" w:type="pct"/>
            <w:noWrap/>
            <w:hideMark/>
          </w:tcPr>
          <w:p w14:paraId="26DA7C21"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CAATTTGTATACGTGGTTCGT</w:t>
            </w:r>
          </w:p>
        </w:tc>
        <w:tc>
          <w:tcPr>
            <w:tcW w:w="603" w:type="pct"/>
            <w:noWrap/>
            <w:hideMark/>
          </w:tcPr>
          <w:p w14:paraId="26D8B79C"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7AA5998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E53A957"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ATG8a-qRT-R</w:t>
            </w:r>
          </w:p>
        </w:tc>
        <w:tc>
          <w:tcPr>
            <w:tcW w:w="937" w:type="pct"/>
            <w:vMerge/>
            <w:noWrap/>
            <w:vAlign w:val="center"/>
            <w:hideMark/>
          </w:tcPr>
          <w:p w14:paraId="4A945B8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38890E1C"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AGCAACGGTAAGAGATCCAA</w:t>
            </w:r>
          </w:p>
        </w:tc>
        <w:tc>
          <w:tcPr>
            <w:tcW w:w="603" w:type="pct"/>
            <w:noWrap/>
            <w:hideMark/>
          </w:tcPr>
          <w:p w14:paraId="7CEF127F"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3E849237"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3DFFD8F0"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ATG8E-qRT-F</w:t>
            </w:r>
          </w:p>
        </w:tc>
        <w:tc>
          <w:tcPr>
            <w:tcW w:w="937" w:type="pct"/>
            <w:vMerge w:val="restart"/>
            <w:noWrap/>
            <w:vAlign w:val="center"/>
            <w:hideMark/>
          </w:tcPr>
          <w:p w14:paraId="1B3243A2"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AT2G45170</w:t>
            </w:r>
          </w:p>
        </w:tc>
        <w:tc>
          <w:tcPr>
            <w:tcW w:w="2436" w:type="pct"/>
            <w:noWrap/>
            <w:hideMark/>
          </w:tcPr>
          <w:p w14:paraId="72596C86"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TCTTTAAGATGGACAACGATTTC</w:t>
            </w:r>
          </w:p>
        </w:tc>
        <w:tc>
          <w:tcPr>
            <w:tcW w:w="603" w:type="pct"/>
            <w:noWrap/>
            <w:hideMark/>
          </w:tcPr>
          <w:p w14:paraId="6BA5463D"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27A0F28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7EEA0BC9"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ATG8E-qRT-R</w:t>
            </w:r>
          </w:p>
        </w:tc>
        <w:tc>
          <w:tcPr>
            <w:tcW w:w="937" w:type="pct"/>
            <w:vMerge/>
            <w:noWrap/>
            <w:vAlign w:val="center"/>
            <w:hideMark/>
          </w:tcPr>
          <w:p w14:paraId="73D32CFB"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077188E8"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CTCAGCCTTTTCCACAATCA</w:t>
            </w:r>
          </w:p>
        </w:tc>
        <w:tc>
          <w:tcPr>
            <w:tcW w:w="603" w:type="pct"/>
            <w:noWrap/>
            <w:hideMark/>
          </w:tcPr>
          <w:p w14:paraId="299DD92A"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AB3749A"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64850FD0"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SAG12-qRT-F</w:t>
            </w:r>
            <w:r w:rsidR="00347925" w:rsidRPr="00AB43AF">
              <w:rPr>
                <w:rFonts w:asciiTheme="minorEastAsia" w:hAnsiTheme="minorEastAsia" w:cs="Arial"/>
                <w:b w:val="0"/>
                <w:kern w:val="0"/>
                <w:sz w:val="20"/>
                <w:szCs w:val="20"/>
              </w:rPr>
              <w:t>1</w:t>
            </w:r>
          </w:p>
        </w:tc>
        <w:tc>
          <w:tcPr>
            <w:tcW w:w="937" w:type="pct"/>
            <w:vMerge w:val="restart"/>
            <w:noWrap/>
            <w:vAlign w:val="center"/>
            <w:hideMark/>
          </w:tcPr>
          <w:p w14:paraId="5FBC988B"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At5g45890</w:t>
            </w:r>
          </w:p>
        </w:tc>
        <w:tc>
          <w:tcPr>
            <w:tcW w:w="2436" w:type="pct"/>
            <w:noWrap/>
            <w:hideMark/>
          </w:tcPr>
          <w:p w14:paraId="6135019B"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TATTACAGGTTATGAGGATGTCCC</w:t>
            </w:r>
          </w:p>
        </w:tc>
        <w:tc>
          <w:tcPr>
            <w:tcW w:w="603" w:type="pct"/>
            <w:noWrap/>
            <w:hideMark/>
          </w:tcPr>
          <w:p w14:paraId="498B93D7"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51A57C78"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218CF517"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SAG12-qRT-R</w:t>
            </w:r>
            <w:r w:rsidR="00347925" w:rsidRPr="00AB43AF">
              <w:rPr>
                <w:rFonts w:asciiTheme="minorEastAsia" w:hAnsiTheme="minorEastAsia" w:cs="Arial"/>
                <w:b w:val="0"/>
                <w:kern w:val="0"/>
                <w:sz w:val="20"/>
                <w:szCs w:val="20"/>
              </w:rPr>
              <w:t>1</w:t>
            </w:r>
          </w:p>
        </w:tc>
        <w:tc>
          <w:tcPr>
            <w:tcW w:w="937" w:type="pct"/>
            <w:vMerge/>
            <w:noWrap/>
            <w:hideMark/>
          </w:tcPr>
          <w:p w14:paraId="37A32F39"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0A577C92"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ACCACATAGTCCTTGTTTATCC</w:t>
            </w:r>
          </w:p>
        </w:tc>
        <w:tc>
          <w:tcPr>
            <w:tcW w:w="603" w:type="pct"/>
            <w:noWrap/>
            <w:hideMark/>
          </w:tcPr>
          <w:p w14:paraId="59529EDD"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081B71BE"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54A4EEEB"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WRKY53-qRT-F</w:t>
            </w:r>
            <w:r w:rsidR="00347925" w:rsidRPr="00AB43AF">
              <w:rPr>
                <w:rFonts w:asciiTheme="minorEastAsia" w:hAnsiTheme="minorEastAsia" w:cs="Arial"/>
                <w:b w:val="0"/>
                <w:kern w:val="0"/>
                <w:sz w:val="20"/>
                <w:szCs w:val="20"/>
              </w:rPr>
              <w:t>1</w:t>
            </w:r>
          </w:p>
        </w:tc>
        <w:tc>
          <w:tcPr>
            <w:tcW w:w="937" w:type="pct"/>
            <w:vMerge w:val="restart"/>
            <w:noWrap/>
            <w:vAlign w:val="center"/>
            <w:hideMark/>
          </w:tcPr>
          <w:p w14:paraId="566E99B7"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AT4G23810</w:t>
            </w:r>
          </w:p>
        </w:tc>
        <w:tc>
          <w:tcPr>
            <w:tcW w:w="2436" w:type="pct"/>
            <w:noWrap/>
            <w:hideMark/>
          </w:tcPr>
          <w:p w14:paraId="6C0BF458"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r w:rsidRPr="00AB43AF">
              <w:rPr>
                <w:rFonts w:asciiTheme="minorEastAsia" w:hAnsiTheme="minorEastAsia" w:cs="Arial"/>
                <w:kern w:val="0"/>
                <w:sz w:val="20"/>
                <w:szCs w:val="20"/>
              </w:rPr>
              <w:t>CTTCTGCTAAACTGGTCATCC</w:t>
            </w:r>
          </w:p>
        </w:tc>
        <w:tc>
          <w:tcPr>
            <w:tcW w:w="603" w:type="pct"/>
            <w:noWrap/>
            <w:hideMark/>
          </w:tcPr>
          <w:p w14:paraId="21A9BF45" w14:textId="77777777" w:rsidR="001C410C" w:rsidRPr="00AB43AF" w:rsidRDefault="001C410C"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kern w:val="0"/>
                <w:sz w:val="20"/>
                <w:szCs w:val="20"/>
              </w:rPr>
            </w:pPr>
            <w:proofErr w:type="spellStart"/>
            <w:r w:rsidRPr="00AB43AF">
              <w:rPr>
                <w:rFonts w:asciiTheme="minorEastAsia" w:hAnsiTheme="minorEastAsia" w:cs="Arial"/>
                <w:kern w:val="0"/>
                <w:sz w:val="20"/>
                <w:szCs w:val="20"/>
              </w:rPr>
              <w:t>qRT</w:t>
            </w:r>
            <w:proofErr w:type="spellEnd"/>
            <w:r w:rsidRPr="00AB43AF">
              <w:rPr>
                <w:rFonts w:asciiTheme="minorEastAsia" w:hAnsiTheme="minorEastAsia" w:cs="Arial"/>
                <w:kern w:val="0"/>
                <w:sz w:val="20"/>
                <w:szCs w:val="20"/>
              </w:rPr>
              <w:t>-PCR</w:t>
            </w:r>
          </w:p>
        </w:tc>
      </w:tr>
      <w:tr w:rsidR="00AB43AF" w:rsidRPr="00AB43AF" w14:paraId="190B1587"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hideMark/>
          </w:tcPr>
          <w:p w14:paraId="1FE737EE" w14:textId="77777777" w:rsidR="001C410C" w:rsidRPr="00AB43AF" w:rsidRDefault="001C410C"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WRKY53-qRT-R</w:t>
            </w:r>
            <w:r w:rsidR="00347925" w:rsidRPr="00AB43AF">
              <w:rPr>
                <w:rFonts w:asciiTheme="minorEastAsia" w:hAnsiTheme="minorEastAsia" w:cs="Arial"/>
                <w:b w:val="0"/>
                <w:kern w:val="0"/>
                <w:sz w:val="20"/>
                <w:szCs w:val="20"/>
              </w:rPr>
              <w:t>1</w:t>
            </w:r>
          </w:p>
        </w:tc>
        <w:tc>
          <w:tcPr>
            <w:tcW w:w="937" w:type="pct"/>
            <w:vMerge/>
            <w:noWrap/>
            <w:hideMark/>
          </w:tcPr>
          <w:p w14:paraId="045957E4"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hideMark/>
          </w:tcPr>
          <w:p w14:paraId="728D82AB"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CTCTCTCTGGGCTTATTCTCA</w:t>
            </w:r>
          </w:p>
        </w:tc>
        <w:tc>
          <w:tcPr>
            <w:tcW w:w="603" w:type="pct"/>
            <w:noWrap/>
            <w:hideMark/>
          </w:tcPr>
          <w:p w14:paraId="39DAC6D8" w14:textId="77777777" w:rsidR="001C410C" w:rsidRPr="00AB43AF" w:rsidRDefault="001C410C"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7C07E52C"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9459357"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hint="eastAsia"/>
                <w:b w:val="0"/>
                <w:kern w:val="0"/>
                <w:sz w:val="20"/>
                <w:szCs w:val="20"/>
              </w:rPr>
              <w:t>ACT2-F</w:t>
            </w:r>
          </w:p>
        </w:tc>
        <w:tc>
          <w:tcPr>
            <w:tcW w:w="937" w:type="pct"/>
            <w:vMerge w:val="restart"/>
            <w:noWrap/>
            <w:vAlign w:val="center"/>
          </w:tcPr>
          <w:p w14:paraId="5D324C64" w14:textId="77777777" w:rsidR="009D3AA6" w:rsidRPr="00AB43AF" w:rsidRDefault="009D3AA6" w:rsidP="009D3AA6">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At5g09810</w:t>
            </w:r>
          </w:p>
        </w:tc>
        <w:tc>
          <w:tcPr>
            <w:tcW w:w="2436" w:type="pct"/>
            <w:noWrap/>
          </w:tcPr>
          <w:p w14:paraId="6DA985B9"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CTCATGAAGATTCTCACTGAG</w:t>
            </w:r>
          </w:p>
        </w:tc>
        <w:tc>
          <w:tcPr>
            <w:tcW w:w="603" w:type="pct"/>
            <w:noWrap/>
          </w:tcPr>
          <w:p w14:paraId="1B7BEB8B"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RT-PCR</w:t>
            </w:r>
          </w:p>
        </w:tc>
      </w:tr>
      <w:tr w:rsidR="00AB43AF" w:rsidRPr="00AB43AF" w14:paraId="718C002C"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5EFB33B"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hint="eastAsia"/>
                <w:b w:val="0"/>
                <w:kern w:val="0"/>
                <w:sz w:val="20"/>
                <w:szCs w:val="20"/>
              </w:rPr>
              <w:t>ACT2-</w:t>
            </w:r>
            <w:r w:rsidRPr="00AB43AF">
              <w:rPr>
                <w:rFonts w:asciiTheme="minorEastAsia" w:hAnsiTheme="minorEastAsia" w:cs="Arial"/>
                <w:b w:val="0"/>
                <w:kern w:val="0"/>
                <w:sz w:val="20"/>
                <w:szCs w:val="20"/>
              </w:rPr>
              <w:t>R</w:t>
            </w:r>
          </w:p>
        </w:tc>
        <w:tc>
          <w:tcPr>
            <w:tcW w:w="937" w:type="pct"/>
            <w:vMerge/>
            <w:noWrap/>
          </w:tcPr>
          <w:p w14:paraId="67BBCE26"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tcPr>
          <w:p w14:paraId="2AE08157"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ACAACAGATAGTTCAATTCCCA</w:t>
            </w:r>
          </w:p>
        </w:tc>
        <w:tc>
          <w:tcPr>
            <w:tcW w:w="603" w:type="pct"/>
            <w:noWrap/>
          </w:tcPr>
          <w:p w14:paraId="01CEB1EA" w14:textId="77777777" w:rsidR="009D3AA6" w:rsidRPr="00AB43AF" w:rsidRDefault="009D3AA6" w:rsidP="001C410C">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RT-PCR</w:t>
            </w:r>
          </w:p>
        </w:tc>
      </w:tr>
      <w:tr w:rsidR="00AB43AF" w:rsidRPr="00AB43AF" w14:paraId="576503A9" w14:textId="77777777" w:rsidTr="009D3AA6">
        <w:trPr>
          <w:cnfStyle w:val="000000100000" w:firstRow="0" w:lastRow="0" w:firstColumn="0" w:lastColumn="0" w:oddVBand="0" w:evenVBand="0" w:oddHBand="1" w:evenHBand="0" w:firstRowFirstColumn="0" w:firstRowLastColumn="0" w:lastRowFirstColumn="0" w:lastRowLastColumn="0"/>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22EF9199" w14:textId="77777777" w:rsidR="009D3AA6" w:rsidRPr="00AB43AF" w:rsidRDefault="009D3AA6" w:rsidP="001C410C">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TIP41-F</w:t>
            </w:r>
          </w:p>
        </w:tc>
        <w:tc>
          <w:tcPr>
            <w:tcW w:w="937" w:type="pct"/>
            <w:vMerge w:val="restart"/>
            <w:noWrap/>
            <w:vAlign w:val="center"/>
          </w:tcPr>
          <w:p w14:paraId="5BB15D7E" w14:textId="77777777" w:rsidR="009D3AA6" w:rsidRPr="00AB43AF" w:rsidRDefault="009D3AA6" w:rsidP="009D3AA6">
            <w:pPr>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At4g34270</w:t>
            </w:r>
          </w:p>
        </w:tc>
        <w:tc>
          <w:tcPr>
            <w:tcW w:w="2436" w:type="pct"/>
            <w:noWrap/>
          </w:tcPr>
          <w:p w14:paraId="3E5C8C7B" w14:textId="77777777" w:rsidR="009D3AA6" w:rsidRPr="00AB43AF" w:rsidRDefault="006871FD"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GTGAAAACTGTTGGAGAGAAGCAA</w:t>
            </w:r>
          </w:p>
        </w:tc>
        <w:tc>
          <w:tcPr>
            <w:tcW w:w="603" w:type="pct"/>
            <w:noWrap/>
          </w:tcPr>
          <w:p w14:paraId="7F861F20" w14:textId="77777777" w:rsidR="009D3AA6" w:rsidRPr="00AB43AF" w:rsidRDefault="009D3AA6" w:rsidP="001C410C">
            <w:pPr>
              <w:widowControl/>
              <w:jc w:val="center"/>
              <w:cnfStyle w:val="000000100000" w:firstRow="0" w:lastRow="0" w:firstColumn="0" w:lastColumn="0" w:oddVBand="0" w:evenVBand="0" w:oddHBand="1"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r w:rsidR="00AB43AF" w:rsidRPr="00AB43AF" w14:paraId="4EA31CF3" w14:textId="77777777" w:rsidTr="009D3AA6">
        <w:trPr>
          <w:trHeight w:val="276"/>
        </w:trPr>
        <w:tc>
          <w:tcPr>
            <w:cnfStyle w:val="001000000000" w:firstRow="0" w:lastRow="0" w:firstColumn="1" w:lastColumn="0" w:oddVBand="0" w:evenVBand="0" w:oddHBand="0" w:evenHBand="0" w:firstRowFirstColumn="0" w:firstRowLastColumn="0" w:lastRowFirstColumn="0" w:lastRowLastColumn="0"/>
            <w:tcW w:w="1025" w:type="pct"/>
            <w:noWrap/>
          </w:tcPr>
          <w:p w14:paraId="594A601B" w14:textId="77777777" w:rsidR="009D3AA6" w:rsidRPr="00AB43AF" w:rsidRDefault="009D3AA6" w:rsidP="009D3AA6">
            <w:pPr>
              <w:widowControl/>
              <w:jc w:val="center"/>
              <w:rPr>
                <w:rFonts w:asciiTheme="minorEastAsia" w:hAnsiTheme="minorEastAsia" w:cs="Arial"/>
                <w:b w:val="0"/>
                <w:kern w:val="0"/>
                <w:sz w:val="20"/>
                <w:szCs w:val="20"/>
              </w:rPr>
            </w:pPr>
            <w:r w:rsidRPr="00AB43AF">
              <w:rPr>
                <w:rFonts w:asciiTheme="minorEastAsia" w:hAnsiTheme="minorEastAsia" w:cs="Arial"/>
                <w:b w:val="0"/>
                <w:kern w:val="0"/>
                <w:sz w:val="20"/>
                <w:szCs w:val="20"/>
              </w:rPr>
              <w:t>TIP41-R</w:t>
            </w:r>
          </w:p>
        </w:tc>
        <w:tc>
          <w:tcPr>
            <w:tcW w:w="937" w:type="pct"/>
            <w:vMerge/>
            <w:noWrap/>
          </w:tcPr>
          <w:p w14:paraId="1555D35D" w14:textId="77777777" w:rsidR="009D3AA6" w:rsidRPr="00AB43AF" w:rsidRDefault="009D3AA6"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
        </w:tc>
        <w:tc>
          <w:tcPr>
            <w:tcW w:w="2436" w:type="pct"/>
            <w:noWrap/>
          </w:tcPr>
          <w:p w14:paraId="189A4B50" w14:textId="77777777" w:rsidR="009D3AA6" w:rsidRPr="00AB43AF" w:rsidRDefault="006871FD"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r w:rsidRPr="00AB43AF">
              <w:rPr>
                <w:rFonts w:asciiTheme="minorEastAsia" w:hAnsiTheme="minorEastAsia" w:cs="Arial"/>
                <w:bCs/>
                <w:kern w:val="0"/>
                <w:sz w:val="20"/>
                <w:szCs w:val="20"/>
              </w:rPr>
              <w:t>TCAACTGGATACCCTTTCGCA</w:t>
            </w:r>
          </w:p>
        </w:tc>
        <w:tc>
          <w:tcPr>
            <w:tcW w:w="603" w:type="pct"/>
            <w:noWrap/>
          </w:tcPr>
          <w:p w14:paraId="7247FC33" w14:textId="77777777" w:rsidR="009D3AA6" w:rsidRPr="00AB43AF" w:rsidRDefault="009D3AA6" w:rsidP="009D3AA6">
            <w:pPr>
              <w:widowControl/>
              <w:jc w:val="center"/>
              <w:cnfStyle w:val="000000000000" w:firstRow="0" w:lastRow="0" w:firstColumn="0" w:lastColumn="0" w:oddVBand="0" w:evenVBand="0" w:oddHBand="0" w:evenHBand="0" w:firstRowFirstColumn="0" w:firstRowLastColumn="0" w:lastRowFirstColumn="0" w:lastRowLastColumn="0"/>
              <w:rPr>
                <w:rFonts w:asciiTheme="minorEastAsia" w:hAnsiTheme="minorEastAsia" w:cs="Arial"/>
                <w:bCs/>
                <w:kern w:val="0"/>
                <w:sz w:val="20"/>
                <w:szCs w:val="20"/>
              </w:rPr>
            </w:pPr>
            <w:proofErr w:type="spellStart"/>
            <w:r w:rsidRPr="00AB43AF">
              <w:rPr>
                <w:rFonts w:asciiTheme="minorEastAsia" w:hAnsiTheme="minorEastAsia" w:cs="Arial"/>
                <w:bCs/>
                <w:kern w:val="0"/>
                <w:sz w:val="20"/>
                <w:szCs w:val="20"/>
              </w:rPr>
              <w:t>qRT</w:t>
            </w:r>
            <w:proofErr w:type="spellEnd"/>
            <w:r w:rsidRPr="00AB43AF">
              <w:rPr>
                <w:rFonts w:asciiTheme="minorEastAsia" w:hAnsiTheme="minorEastAsia" w:cs="Arial"/>
                <w:bCs/>
                <w:kern w:val="0"/>
                <w:sz w:val="20"/>
                <w:szCs w:val="20"/>
              </w:rPr>
              <w:t>-PCR</w:t>
            </w:r>
          </w:p>
        </w:tc>
      </w:tr>
    </w:tbl>
    <w:p w14:paraId="629A69D2" w14:textId="77777777" w:rsidR="00D50602" w:rsidRPr="00AB43AF" w:rsidRDefault="00D50602" w:rsidP="00D01484"/>
    <w:p w14:paraId="58DA8B6F" w14:textId="77777777" w:rsidR="00D50602" w:rsidRPr="00AB43AF" w:rsidRDefault="00D50602" w:rsidP="00D01484">
      <w:pPr>
        <w:rPr>
          <w:b/>
        </w:rPr>
      </w:pPr>
      <w:r w:rsidRPr="00AB43AF">
        <w:rPr>
          <w:rFonts w:hint="eastAsia"/>
          <w:b/>
        </w:rPr>
        <w:t>R</w:t>
      </w:r>
      <w:r w:rsidRPr="00AB43AF">
        <w:rPr>
          <w:b/>
        </w:rPr>
        <w:t>eference:</w:t>
      </w:r>
    </w:p>
    <w:p w14:paraId="5323FB9D" w14:textId="77777777" w:rsidR="00D50602" w:rsidRPr="00AB43AF" w:rsidRDefault="00D50602" w:rsidP="00D50602">
      <w:pPr>
        <w:pStyle w:val="EndNoteBibliography"/>
        <w:ind w:left="720" w:hanging="720"/>
      </w:pPr>
      <w:r w:rsidRPr="00AB43AF">
        <w:fldChar w:fldCharType="begin"/>
      </w:r>
      <w:r w:rsidRPr="00AB43AF">
        <w:instrText xml:space="preserve"> ADDIN EN.REFLIST </w:instrText>
      </w:r>
      <w:r w:rsidRPr="00AB43AF">
        <w:fldChar w:fldCharType="separate"/>
      </w:r>
      <w:bookmarkStart w:id="9" w:name="_ENREF_1"/>
      <w:r w:rsidRPr="00AB43AF">
        <w:t>1</w:t>
      </w:r>
      <w:r w:rsidRPr="00AB43AF">
        <w:tab/>
        <w:t xml:space="preserve">Lim, P. O., Kim, H. J. &amp; Nam, H. G. Leaf senescence. </w:t>
      </w:r>
      <w:r w:rsidRPr="00AB43AF">
        <w:rPr>
          <w:i/>
        </w:rPr>
        <w:t>Annu Rev Plant Biol</w:t>
      </w:r>
      <w:r w:rsidRPr="00AB43AF">
        <w:t xml:space="preserve"> </w:t>
      </w:r>
      <w:r w:rsidRPr="00AB43AF">
        <w:rPr>
          <w:b/>
        </w:rPr>
        <w:t>58</w:t>
      </w:r>
      <w:r w:rsidRPr="00AB43AF">
        <w:t>, 115-136, doi:10.1146/annurev.arplant.57.032905.105316 (2007).</w:t>
      </w:r>
      <w:bookmarkEnd w:id="9"/>
    </w:p>
    <w:p w14:paraId="26788B28" w14:textId="77777777" w:rsidR="00D50602" w:rsidRPr="00AB43AF" w:rsidRDefault="00D50602" w:rsidP="00D50602">
      <w:pPr>
        <w:pStyle w:val="EndNoteBibliography"/>
        <w:ind w:left="720" w:hanging="720"/>
      </w:pPr>
      <w:bookmarkStart w:id="10" w:name="_ENREF_2"/>
      <w:r w:rsidRPr="00AB43AF">
        <w:t>2</w:t>
      </w:r>
      <w:r w:rsidRPr="00AB43AF">
        <w:tab/>
        <w:t xml:space="preserve">Khan, M., Rozhon, W. &amp; Poppenberger, B. The role of hormones in the aging of plants - a mini-review. </w:t>
      </w:r>
      <w:r w:rsidRPr="00AB43AF">
        <w:rPr>
          <w:i/>
        </w:rPr>
        <w:t>Gerontology</w:t>
      </w:r>
      <w:r w:rsidRPr="00AB43AF">
        <w:t xml:space="preserve"> </w:t>
      </w:r>
      <w:r w:rsidRPr="00AB43AF">
        <w:rPr>
          <w:b/>
        </w:rPr>
        <w:t>60</w:t>
      </w:r>
      <w:r w:rsidRPr="00AB43AF">
        <w:t>, 49-55, doi:10.1159/000354334 (2014).</w:t>
      </w:r>
      <w:bookmarkEnd w:id="10"/>
    </w:p>
    <w:p w14:paraId="797F3E31" w14:textId="77777777" w:rsidR="00D50602" w:rsidRPr="00AB43AF" w:rsidRDefault="00D50602" w:rsidP="00D50602">
      <w:pPr>
        <w:pStyle w:val="EndNoteBibliography"/>
        <w:ind w:left="720" w:hanging="720"/>
      </w:pPr>
      <w:bookmarkStart w:id="11" w:name="_ENREF_3"/>
      <w:r w:rsidRPr="00AB43AF">
        <w:t>3</w:t>
      </w:r>
      <w:r w:rsidRPr="00AB43AF">
        <w:tab/>
        <w:t xml:space="preserve">Guo, Y. Towards systems biological understanding of leaf senescence. </w:t>
      </w:r>
      <w:r w:rsidRPr="00AB43AF">
        <w:rPr>
          <w:i/>
        </w:rPr>
        <w:t>Plant Mol Biol</w:t>
      </w:r>
      <w:r w:rsidRPr="00AB43AF">
        <w:t xml:space="preserve"> </w:t>
      </w:r>
      <w:r w:rsidRPr="00AB43AF">
        <w:rPr>
          <w:b/>
        </w:rPr>
        <w:t>82</w:t>
      </w:r>
      <w:r w:rsidRPr="00AB43AF">
        <w:t>, 519-528, doi:10.1007/s11103-012-9974-2 (2013).</w:t>
      </w:r>
      <w:bookmarkEnd w:id="11"/>
    </w:p>
    <w:p w14:paraId="2181D4A4" w14:textId="77777777" w:rsidR="00D50602" w:rsidRPr="00AB43AF" w:rsidRDefault="00D50602" w:rsidP="00D50602">
      <w:pPr>
        <w:pStyle w:val="EndNoteBibliography"/>
        <w:ind w:left="720" w:hanging="720"/>
      </w:pPr>
      <w:bookmarkStart w:id="12" w:name="_ENREF_4"/>
      <w:r w:rsidRPr="00AB43AF">
        <w:t>4</w:t>
      </w:r>
      <w:r w:rsidRPr="00AB43AF">
        <w:tab/>
        <w:t xml:space="preserve">Guiboileau, A., Sormani, R., Meyer, C. &amp; Masclaux-Daubresse, C. Senescence and death of plant organs: nutrient recycling and developmental regulation. </w:t>
      </w:r>
      <w:r w:rsidRPr="00AB43AF">
        <w:rPr>
          <w:i/>
        </w:rPr>
        <w:t>C R Biol</w:t>
      </w:r>
      <w:r w:rsidRPr="00AB43AF">
        <w:t xml:space="preserve"> </w:t>
      </w:r>
      <w:r w:rsidRPr="00AB43AF">
        <w:rPr>
          <w:b/>
        </w:rPr>
        <w:t>333</w:t>
      </w:r>
      <w:r w:rsidRPr="00AB43AF">
        <w:t>, 382-391, doi:10.1016/j.crvi.2010.01.016 (2010).</w:t>
      </w:r>
      <w:bookmarkEnd w:id="12"/>
    </w:p>
    <w:p w14:paraId="0CC74E5B" w14:textId="77777777" w:rsidR="00D50602" w:rsidRPr="00AB43AF" w:rsidRDefault="00D50602" w:rsidP="00D50602">
      <w:pPr>
        <w:pStyle w:val="EndNoteBibliography"/>
        <w:ind w:left="720" w:hanging="720"/>
      </w:pPr>
      <w:bookmarkStart w:id="13" w:name="_ENREF_5"/>
      <w:r w:rsidRPr="00AB43AF">
        <w:t>5</w:t>
      </w:r>
      <w:r w:rsidRPr="00AB43AF">
        <w:tab/>
        <w:t xml:space="preserve">Zhang, H. &amp; Zhou, C. Signal transduction in leaf senescence. </w:t>
      </w:r>
      <w:r w:rsidRPr="00AB43AF">
        <w:rPr>
          <w:i/>
        </w:rPr>
        <w:t>Plant Mol Biol</w:t>
      </w:r>
      <w:r w:rsidRPr="00AB43AF">
        <w:t xml:space="preserve"> </w:t>
      </w:r>
      <w:r w:rsidRPr="00AB43AF">
        <w:rPr>
          <w:b/>
        </w:rPr>
        <w:t>82</w:t>
      </w:r>
      <w:r w:rsidRPr="00AB43AF">
        <w:t>, 539-545, doi:10.1007/s11103-012-9980-4 (2013).</w:t>
      </w:r>
      <w:bookmarkEnd w:id="13"/>
    </w:p>
    <w:p w14:paraId="5515A411" w14:textId="77777777" w:rsidR="00D50602" w:rsidRPr="00AB43AF" w:rsidRDefault="00D50602" w:rsidP="00D50602">
      <w:pPr>
        <w:pStyle w:val="EndNoteBibliography"/>
        <w:ind w:left="720" w:hanging="720"/>
      </w:pPr>
      <w:bookmarkStart w:id="14" w:name="_ENREF_6"/>
      <w:r w:rsidRPr="00AB43AF">
        <w:t>6</w:t>
      </w:r>
      <w:r w:rsidRPr="00AB43AF">
        <w:tab/>
        <w:t xml:space="preserve">Thomas, H. Senescence, ageing and death of the whole plant. </w:t>
      </w:r>
      <w:r w:rsidRPr="00AB43AF">
        <w:rPr>
          <w:i/>
        </w:rPr>
        <w:t>New Phytol</w:t>
      </w:r>
      <w:r w:rsidRPr="00AB43AF">
        <w:t xml:space="preserve"> </w:t>
      </w:r>
      <w:r w:rsidRPr="00AB43AF">
        <w:rPr>
          <w:b/>
        </w:rPr>
        <w:t>197</w:t>
      </w:r>
      <w:r w:rsidRPr="00AB43AF">
        <w:t>, 696-711, doi:10.1111/nph.12047 (2013).</w:t>
      </w:r>
      <w:bookmarkEnd w:id="14"/>
    </w:p>
    <w:p w14:paraId="3A44040E" w14:textId="77777777" w:rsidR="00D50602" w:rsidRPr="00AB43AF" w:rsidRDefault="00D50602" w:rsidP="00D50602">
      <w:pPr>
        <w:pStyle w:val="EndNoteBibliography"/>
        <w:ind w:left="720" w:hanging="720"/>
      </w:pPr>
      <w:bookmarkStart w:id="15" w:name="_ENREF_7"/>
      <w:r w:rsidRPr="00AB43AF">
        <w:t>7</w:t>
      </w:r>
      <w:r w:rsidRPr="00AB43AF">
        <w:tab/>
        <w:t xml:space="preserve">Jibran, R., Hunter, D. A. &amp; Dijkwel, P. P. Hormonal regulation of leaf senescence through integration of developmental and stress signals. </w:t>
      </w:r>
      <w:r w:rsidRPr="00AB43AF">
        <w:rPr>
          <w:i/>
        </w:rPr>
        <w:t>Plant Mol Biol</w:t>
      </w:r>
      <w:r w:rsidRPr="00AB43AF">
        <w:t xml:space="preserve"> </w:t>
      </w:r>
      <w:r w:rsidRPr="00AB43AF">
        <w:rPr>
          <w:b/>
        </w:rPr>
        <w:t>82</w:t>
      </w:r>
      <w:r w:rsidRPr="00AB43AF">
        <w:t>, 547-561 (2013).</w:t>
      </w:r>
      <w:bookmarkEnd w:id="15"/>
    </w:p>
    <w:p w14:paraId="5E5C6BCB" w14:textId="77777777" w:rsidR="00D50602" w:rsidRPr="00AB43AF" w:rsidRDefault="00D50602" w:rsidP="00D50602">
      <w:pPr>
        <w:pStyle w:val="EndNoteBibliography"/>
        <w:ind w:left="720" w:hanging="720"/>
      </w:pPr>
      <w:bookmarkStart w:id="16" w:name="_ENREF_8"/>
      <w:r w:rsidRPr="00AB43AF">
        <w:t>8</w:t>
      </w:r>
      <w:r w:rsidRPr="00AB43AF">
        <w:tab/>
        <w:t xml:space="preserve">Bakshi, M. &amp; Oelmuller, R. WRKY transcription factors: Jack of many trades in plants. </w:t>
      </w:r>
      <w:r w:rsidRPr="00AB43AF">
        <w:rPr>
          <w:i/>
        </w:rPr>
        <w:t>Plant signaling &amp; behavior</w:t>
      </w:r>
      <w:r w:rsidRPr="00AB43AF">
        <w:t xml:space="preserve"> </w:t>
      </w:r>
      <w:r w:rsidRPr="00AB43AF">
        <w:rPr>
          <w:b/>
        </w:rPr>
        <w:t>9</w:t>
      </w:r>
      <w:r w:rsidRPr="00AB43AF">
        <w:t>, e27700 (2014).</w:t>
      </w:r>
      <w:bookmarkEnd w:id="16"/>
    </w:p>
    <w:p w14:paraId="1AA03B5E" w14:textId="77777777" w:rsidR="00D50602" w:rsidRPr="00AB43AF" w:rsidRDefault="00D50602" w:rsidP="00D50602">
      <w:pPr>
        <w:pStyle w:val="EndNoteBibliography"/>
        <w:ind w:left="720" w:hanging="720"/>
      </w:pPr>
      <w:bookmarkStart w:id="17" w:name="_ENREF_9"/>
      <w:r w:rsidRPr="00AB43AF">
        <w:lastRenderedPageBreak/>
        <w:t>9</w:t>
      </w:r>
      <w:r w:rsidRPr="00AB43AF">
        <w:tab/>
        <w:t xml:space="preserve">Sheen, J. Master Regulators in Plant Glucose Signaling Networks.  </w:t>
      </w:r>
      <w:r w:rsidRPr="00AB43AF">
        <w:rPr>
          <w:b/>
        </w:rPr>
        <w:t>57</w:t>
      </w:r>
      <w:r w:rsidRPr="00AB43AF">
        <w:t>, 67-79, doi:10.1007/s12374-014-0902-7 (2014).</w:t>
      </w:r>
      <w:bookmarkEnd w:id="17"/>
    </w:p>
    <w:p w14:paraId="101238DA" w14:textId="77777777" w:rsidR="00D50602" w:rsidRPr="00AB43AF" w:rsidRDefault="00D50602" w:rsidP="00D50602">
      <w:pPr>
        <w:pStyle w:val="EndNoteBibliography"/>
        <w:ind w:left="720" w:hanging="720"/>
      </w:pPr>
      <w:bookmarkStart w:id="18" w:name="_ENREF_10"/>
      <w:r w:rsidRPr="00AB43AF">
        <w:t>10</w:t>
      </w:r>
      <w:r w:rsidRPr="00AB43AF">
        <w:tab/>
        <w:t xml:space="preserve">Koyama, T. The roles of ethylene and transcription factors in the regulation of onset of leaf senescence. </w:t>
      </w:r>
      <w:r w:rsidRPr="00AB43AF">
        <w:rPr>
          <w:i/>
        </w:rPr>
        <w:t>Frontiers in plant science</w:t>
      </w:r>
      <w:r w:rsidRPr="00AB43AF">
        <w:t xml:space="preserve"> </w:t>
      </w:r>
      <w:r w:rsidRPr="00AB43AF">
        <w:rPr>
          <w:b/>
        </w:rPr>
        <w:t>5</w:t>
      </w:r>
      <w:r w:rsidRPr="00AB43AF">
        <w:t>, 650, doi:10.3389/fpls.2014.00650 (2014).</w:t>
      </w:r>
      <w:bookmarkEnd w:id="18"/>
    </w:p>
    <w:p w14:paraId="261BC369" w14:textId="77777777" w:rsidR="00D50602" w:rsidRPr="00AB43AF" w:rsidRDefault="00D50602" w:rsidP="00D50602">
      <w:pPr>
        <w:pStyle w:val="EndNoteBibliography"/>
        <w:ind w:left="720" w:hanging="720"/>
      </w:pPr>
      <w:bookmarkStart w:id="19" w:name="_ENREF_11"/>
      <w:r w:rsidRPr="00AB43AF">
        <w:t>11</w:t>
      </w:r>
      <w:r w:rsidRPr="00AB43AF">
        <w:tab/>
        <w:t xml:space="preserve">Hinderhofer, K. &amp; Zentgraf, U. Identification of a transcription factor specifically expressed at the onset of leaf senescence. </w:t>
      </w:r>
      <w:r w:rsidRPr="00AB43AF">
        <w:rPr>
          <w:i/>
        </w:rPr>
        <w:t>Planta</w:t>
      </w:r>
      <w:r w:rsidRPr="00AB43AF">
        <w:t xml:space="preserve"> </w:t>
      </w:r>
      <w:r w:rsidRPr="00AB43AF">
        <w:rPr>
          <w:b/>
        </w:rPr>
        <w:t>213</w:t>
      </w:r>
      <w:r w:rsidRPr="00AB43AF">
        <w:t>, 469-473 (2001).</w:t>
      </w:r>
      <w:bookmarkEnd w:id="19"/>
    </w:p>
    <w:p w14:paraId="1224602D" w14:textId="77777777" w:rsidR="00D50602" w:rsidRPr="00AB43AF" w:rsidRDefault="00D50602" w:rsidP="00D50602">
      <w:pPr>
        <w:pStyle w:val="EndNoteBibliography"/>
        <w:ind w:left="720" w:hanging="720"/>
      </w:pPr>
      <w:bookmarkStart w:id="20" w:name="_ENREF_12"/>
      <w:r w:rsidRPr="00AB43AF">
        <w:t>12</w:t>
      </w:r>
      <w:r w:rsidRPr="00AB43AF">
        <w:tab/>
        <w:t xml:space="preserve">Miao, Y., Laun, T., Zimmermann, P. &amp; Zentgraf, U. Targets of the WRKY53 transcription factor and its role during leaf senescence in Arabidopsis. </w:t>
      </w:r>
      <w:r w:rsidRPr="00AB43AF">
        <w:rPr>
          <w:i/>
        </w:rPr>
        <w:t>Plant Mol Biol</w:t>
      </w:r>
      <w:r w:rsidRPr="00AB43AF">
        <w:t xml:space="preserve"> </w:t>
      </w:r>
      <w:r w:rsidRPr="00AB43AF">
        <w:rPr>
          <w:b/>
        </w:rPr>
        <w:t>55</w:t>
      </w:r>
      <w:r w:rsidRPr="00AB43AF">
        <w:t>, 853-867, doi:10.1007/s11103-004-2142-6 (2004).</w:t>
      </w:r>
      <w:bookmarkEnd w:id="20"/>
    </w:p>
    <w:p w14:paraId="188A4756" w14:textId="77777777" w:rsidR="00D50602" w:rsidRPr="00AB43AF" w:rsidRDefault="00D50602" w:rsidP="00D01484">
      <w:r w:rsidRPr="00AB43AF">
        <w:fldChar w:fldCharType="end"/>
      </w:r>
      <w:bookmarkStart w:id="21" w:name="_GoBack"/>
      <w:bookmarkEnd w:id="21"/>
    </w:p>
    <w:sectPr w:rsidR="00D50602" w:rsidRPr="00AB43AF">
      <w:footerReference w:type="defaul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45E033" w14:textId="77777777" w:rsidR="00D34C5C" w:rsidRDefault="00D34C5C" w:rsidP="001D0E32">
      <w:r>
        <w:separator/>
      </w:r>
    </w:p>
  </w:endnote>
  <w:endnote w:type="continuationSeparator" w:id="0">
    <w:p w14:paraId="16CD5C29" w14:textId="77777777" w:rsidR="00D34C5C" w:rsidRDefault="00D34C5C" w:rsidP="001D0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71075398"/>
      <w:docPartObj>
        <w:docPartGallery w:val="Page Numbers (Bottom of Page)"/>
        <w:docPartUnique/>
      </w:docPartObj>
    </w:sdtPr>
    <w:sdtEndPr/>
    <w:sdtContent>
      <w:p w14:paraId="4F767770" w14:textId="77777777" w:rsidR="00FD1E46" w:rsidRDefault="00FD1E46">
        <w:pPr>
          <w:pStyle w:val="a5"/>
          <w:jc w:val="center"/>
        </w:pPr>
        <w:r>
          <w:fldChar w:fldCharType="begin"/>
        </w:r>
        <w:r>
          <w:instrText>PAGE   \* MERGEFORMAT</w:instrText>
        </w:r>
        <w:r>
          <w:fldChar w:fldCharType="separate"/>
        </w:r>
        <w:r w:rsidRPr="007B05E6">
          <w:rPr>
            <w:noProof/>
            <w:lang w:val="zh-CN"/>
          </w:rPr>
          <w:t>1</w:t>
        </w:r>
        <w:r>
          <w:fldChar w:fldCharType="end"/>
        </w:r>
      </w:p>
    </w:sdtContent>
  </w:sdt>
  <w:p w14:paraId="0ED0F668" w14:textId="77777777" w:rsidR="00FD1E46" w:rsidRDefault="00FD1E4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66893B" w14:textId="77777777" w:rsidR="00D34C5C" w:rsidRDefault="00D34C5C" w:rsidP="001D0E32">
      <w:r>
        <w:separator/>
      </w:r>
    </w:p>
  </w:footnote>
  <w:footnote w:type="continuationSeparator" w:id="0">
    <w:p w14:paraId="3669BE2C" w14:textId="77777777" w:rsidR="00D34C5C" w:rsidRDefault="00D34C5C" w:rsidP="001D0E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Layout" w:val="&lt;ENLayout&gt;&lt;Style&gt;Nature&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rapved9sax0vs1e0vpqpevzof0d5dpz9xvxp&quot;&gt;傅永福&lt;record-ids&gt;&lt;item&gt;19490&lt;/item&gt;&lt;item&gt;19532&lt;/item&gt;&lt;item&gt;19533&lt;/item&gt;&lt;item&gt;19550&lt;/item&gt;&lt;item&gt;19556&lt;/item&gt;&lt;item&gt;19557&lt;/item&gt;&lt;item&gt;19558&lt;/item&gt;&lt;item&gt;19561&lt;/item&gt;&lt;item&gt;19562&lt;/item&gt;&lt;item&gt;19563&lt;/item&gt;&lt;item&gt;19564&lt;/item&gt;&lt;item&gt;19565&lt;/item&gt;&lt;/record-ids&gt;&lt;/item&gt;&lt;/Libraries&gt;"/>
  </w:docVars>
  <w:rsids>
    <w:rsidRoot w:val="00545853"/>
    <w:rsid w:val="00000293"/>
    <w:rsid w:val="00027D49"/>
    <w:rsid w:val="000805CF"/>
    <w:rsid w:val="000A5600"/>
    <w:rsid w:val="000C4838"/>
    <w:rsid w:val="000C76E3"/>
    <w:rsid w:val="000E284B"/>
    <w:rsid w:val="000E7598"/>
    <w:rsid w:val="00132DF1"/>
    <w:rsid w:val="001469FF"/>
    <w:rsid w:val="0014798B"/>
    <w:rsid w:val="00174D23"/>
    <w:rsid w:val="001A0CF3"/>
    <w:rsid w:val="001C0C00"/>
    <w:rsid w:val="001C410C"/>
    <w:rsid w:val="001D0E32"/>
    <w:rsid w:val="001D1F1C"/>
    <w:rsid w:val="001D5EC3"/>
    <w:rsid w:val="001D6064"/>
    <w:rsid w:val="001D7815"/>
    <w:rsid w:val="001E6FFB"/>
    <w:rsid w:val="001F1080"/>
    <w:rsid w:val="002230B9"/>
    <w:rsid w:val="0027422E"/>
    <w:rsid w:val="002B36F5"/>
    <w:rsid w:val="002C4773"/>
    <w:rsid w:val="002F5696"/>
    <w:rsid w:val="00304E08"/>
    <w:rsid w:val="00326074"/>
    <w:rsid w:val="00347925"/>
    <w:rsid w:val="003531C0"/>
    <w:rsid w:val="00374CCD"/>
    <w:rsid w:val="00383716"/>
    <w:rsid w:val="0038480D"/>
    <w:rsid w:val="00386856"/>
    <w:rsid w:val="003A1007"/>
    <w:rsid w:val="003A377D"/>
    <w:rsid w:val="003B5376"/>
    <w:rsid w:val="003B7483"/>
    <w:rsid w:val="003F5CCB"/>
    <w:rsid w:val="004627C7"/>
    <w:rsid w:val="00491B28"/>
    <w:rsid w:val="004A2134"/>
    <w:rsid w:val="004B1ADD"/>
    <w:rsid w:val="004C1C9E"/>
    <w:rsid w:val="0050365F"/>
    <w:rsid w:val="0051448F"/>
    <w:rsid w:val="00534F2D"/>
    <w:rsid w:val="00544299"/>
    <w:rsid w:val="00545853"/>
    <w:rsid w:val="00566E27"/>
    <w:rsid w:val="0057158B"/>
    <w:rsid w:val="00573067"/>
    <w:rsid w:val="005C63DE"/>
    <w:rsid w:val="005E6032"/>
    <w:rsid w:val="005E79A2"/>
    <w:rsid w:val="005F4222"/>
    <w:rsid w:val="006153B7"/>
    <w:rsid w:val="00625281"/>
    <w:rsid w:val="00642D02"/>
    <w:rsid w:val="006871FD"/>
    <w:rsid w:val="00691315"/>
    <w:rsid w:val="00693E85"/>
    <w:rsid w:val="00697E29"/>
    <w:rsid w:val="006B793E"/>
    <w:rsid w:val="006C538B"/>
    <w:rsid w:val="006D2937"/>
    <w:rsid w:val="006E0152"/>
    <w:rsid w:val="006E1455"/>
    <w:rsid w:val="0071657C"/>
    <w:rsid w:val="007173DB"/>
    <w:rsid w:val="00724EC9"/>
    <w:rsid w:val="00742A6A"/>
    <w:rsid w:val="00761D8A"/>
    <w:rsid w:val="00765E02"/>
    <w:rsid w:val="00773ED0"/>
    <w:rsid w:val="007A6E83"/>
    <w:rsid w:val="007B05E6"/>
    <w:rsid w:val="007D7DC7"/>
    <w:rsid w:val="007F4EEE"/>
    <w:rsid w:val="008042E1"/>
    <w:rsid w:val="00823B8E"/>
    <w:rsid w:val="00824498"/>
    <w:rsid w:val="00826119"/>
    <w:rsid w:val="008514DE"/>
    <w:rsid w:val="00857A9C"/>
    <w:rsid w:val="00871CED"/>
    <w:rsid w:val="00880E3A"/>
    <w:rsid w:val="00887A8F"/>
    <w:rsid w:val="008A6A85"/>
    <w:rsid w:val="008C3D8A"/>
    <w:rsid w:val="008C5B7D"/>
    <w:rsid w:val="008D427F"/>
    <w:rsid w:val="008E4924"/>
    <w:rsid w:val="008E57E4"/>
    <w:rsid w:val="00913F00"/>
    <w:rsid w:val="009243DD"/>
    <w:rsid w:val="009461C7"/>
    <w:rsid w:val="00965E1C"/>
    <w:rsid w:val="009830F4"/>
    <w:rsid w:val="009C34D2"/>
    <w:rsid w:val="009D3AA6"/>
    <w:rsid w:val="009E6AEE"/>
    <w:rsid w:val="009F2F64"/>
    <w:rsid w:val="00A125B9"/>
    <w:rsid w:val="00A234E1"/>
    <w:rsid w:val="00A60D97"/>
    <w:rsid w:val="00A611C2"/>
    <w:rsid w:val="00AB43AF"/>
    <w:rsid w:val="00AE79BC"/>
    <w:rsid w:val="00B35A49"/>
    <w:rsid w:val="00B3620F"/>
    <w:rsid w:val="00B403CE"/>
    <w:rsid w:val="00B41A71"/>
    <w:rsid w:val="00BC6495"/>
    <w:rsid w:val="00BC744B"/>
    <w:rsid w:val="00BD64B3"/>
    <w:rsid w:val="00BE462D"/>
    <w:rsid w:val="00BE584F"/>
    <w:rsid w:val="00BF5A6F"/>
    <w:rsid w:val="00C01AF7"/>
    <w:rsid w:val="00C05889"/>
    <w:rsid w:val="00C47541"/>
    <w:rsid w:val="00C8005B"/>
    <w:rsid w:val="00CF263C"/>
    <w:rsid w:val="00D01484"/>
    <w:rsid w:val="00D053EB"/>
    <w:rsid w:val="00D07205"/>
    <w:rsid w:val="00D17A28"/>
    <w:rsid w:val="00D34C5C"/>
    <w:rsid w:val="00D34C77"/>
    <w:rsid w:val="00D50602"/>
    <w:rsid w:val="00E07B1B"/>
    <w:rsid w:val="00E14C0E"/>
    <w:rsid w:val="00E150F9"/>
    <w:rsid w:val="00EF1F5C"/>
    <w:rsid w:val="00F14DCC"/>
    <w:rsid w:val="00F20D4C"/>
    <w:rsid w:val="00F25648"/>
    <w:rsid w:val="00F44057"/>
    <w:rsid w:val="00F735A9"/>
    <w:rsid w:val="00F94259"/>
    <w:rsid w:val="00FD1E46"/>
    <w:rsid w:val="00FE11F0"/>
    <w:rsid w:val="00FF05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F1D4EB"/>
  <w15:chartTrackingRefBased/>
  <w15:docId w15:val="{20847A43-E1CA-4C4E-82AB-F395FBD72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8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ighlight">
    <w:name w:val="highlight"/>
    <w:basedOn w:val="a0"/>
    <w:rsid w:val="00545853"/>
  </w:style>
  <w:style w:type="paragraph" w:styleId="a3">
    <w:name w:val="header"/>
    <w:basedOn w:val="a"/>
    <w:link w:val="a4"/>
    <w:uiPriority w:val="99"/>
    <w:unhideWhenUsed/>
    <w:rsid w:val="001D0E3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D0E32"/>
    <w:rPr>
      <w:sz w:val="18"/>
      <w:szCs w:val="18"/>
    </w:rPr>
  </w:style>
  <w:style w:type="paragraph" w:styleId="a5">
    <w:name w:val="footer"/>
    <w:basedOn w:val="a"/>
    <w:link w:val="a6"/>
    <w:uiPriority w:val="99"/>
    <w:unhideWhenUsed/>
    <w:rsid w:val="001D0E32"/>
    <w:pPr>
      <w:tabs>
        <w:tab w:val="center" w:pos="4153"/>
        <w:tab w:val="right" w:pos="8306"/>
      </w:tabs>
      <w:snapToGrid w:val="0"/>
      <w:jc w:val="left"/>
    </w:pPr>
    <w:rPr>
      <w:sz w:val="18"/>
      <w:szCs w:val="18"/>
    </w:rPr>
  </w:style>
  <w:style w:type="character" w:customStyle="1" w:styleId="a6">
    <w:name w:val="页脚 字符"/>
    <w:basedOn w:val="a0"/>
    <w:link w:val="a5"/>
    <w:uiPriority w:val="99"/>
    <w:rsid w:val="001D0E32"/>
    <w:rPr>
      <w:sz w:val="18"/>
      <w:szCs w:val="18"/>
    </w:rPr>
  </w:style>
  <w:style w:type="character" w:styleId="a7">
    <w:name w:val="Hyperlink"/>
    <w:basedOn w:val="a0"/>
    <w:uiPriority w:val="99"/>
    <w:unhideWhenUsed/>
    <w:rsid w:val="00D01484"/>
    <w:rPr>
      <w:color w:val="0563C1"/>
      <w:u w:val="single"/>
    </w:rPr>
  </w:style>
  <w:style w:type="table" w:styleId="4-6">
    <w:name w:val="Grid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3-6">
    <w:name w:val="List Table 3 Accent 6"/>
    <w:basedOn w:val="a1"/>
    <w:uiPriority w:val="48"/>
    <w:rsid w:val="00D01484"/>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tblBorders>
    </w:tblPr>
    <w:tblStylePr w:type="firstRow">
      <w:rPr>
        <w:b/>
        <w:bCs/>
        <w:color w:val="FFFFFF" w:themeColor="background1"/>
      </w:rPr>
      <w:tblPr/>
      <w:tcPr>
        <w:shd w:val="clear" w:color="auto" w:fill="70AD47" w:themeFill="accent6"/>
      </w:tcPr>
    </w:tblStylePr>
    <w:tblStylePr w:type="lastRow">
      <w:rPr>
        <w:b/>
        <w:bCs/>
      </w:rPr>
      <w:tblPr/>
      <w:tcPr>
        <w:tcBorders>
          <w:top w:val="double" w:sz="4" w:space="0" w:color="70AD47"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0AD47" w:themeColor="accent6"/>
          <w:right w:val="single" w:sz="4" w:space="0" w:color="70AD47" w:themeColor="accent6"/>
        </w:tcBorders>
      </w:tcPr>
    </w:tblStylePr>
    <w:tblStylePr w:type="band1Horz">
      <w:tblPr/>
      <w:tcPr>
        <w:tcBorders>
          <w:top w:val="single" w:sz="4" w:space="0" w:color="70AD47" w:themeColor="accent6"/>
          <w:bottom w:val="single" w:sz="4" w:space="0" w:color="70AD47"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0AD47" w:themeColor="accent6"/>
          <w:left w:val="nil"/>
        </w:tcBorders>
      </w:tcPr>
    </w:tblStylePr>
    <w:tblStylePr w:type="swCell">
      <w:tblPr/>
      <w:tcPr>
        <w:tcBorders>
          <w:top w:val="double" w:sz="4" w:space="0" w:color="70AD47" w:themeColor="accent6"/>
          <w:right w:val="nil"/>
        </w:tcBorders>
      </w:tcPr>
    </w:tblStylePr>
  </w:style>
  <w:style w:type="table" w:styleId="4-60">
    <w:name w:val="List Table 4 Accent 6"/>
    <w:basedOn w:val="a1"/>
    <w:uiPriority w:val="49"/>
    <w:rsid w:val="00D01484"/>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a8">
    <w:name w:val="Table Grid"/>
    <w:basedOn w:val="a1"/>
    <w:uiPriority w:val="39"/>
    <w:rsid w:val="00D01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D5060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D50602"/>
    <w:rPr>
      <w:rFonts w:ascii="等线" w:eastAsia="等线" w:hAnsi="等线"/>
      <w:noProof/>
      <w:sz w:val="20"/>
    </w:rPr>
  </w:style>
  <w:style w:type="paragraph" w:customStyle="1" w:styleId="EndNoteBibliography">
    <w:name w:val="EndNote Bibliography"/>
    <w:basedOn w:val="a"/>
    <w:link w:val="EndNoteBibliography0"/>
    <w:rsid w:val="00D50602"/>
    <w:rPr>
      <w:rFonts w:ascii="等线" w:eastAsia="等线" w:hAnsi="等线"/>
      <w:noProof/>
      <w:sz w:val="20"/>
    </w:rPr>
  </w:style>
  <w:style w:type="character" w:customStyle="1" w:styleId="EndNoteBibliography0">
    <w:name w:val="EndNote Bibliography 字符"/>
    <w:basedOn w:val="a0"/>
    <w:link w:val="EndNoteBibliography"/>
    <w:rsid w:val="00D50602"/>
    <w:rPr>
      <w:rFonts w:ascii="等线" w:eastAsia="等线" w:hAnsi="等线"/>
      <w:noProof/>
      <w:sz w:val="20"/>
    </w:rPr>
  </w:style>
  <w:style w:type="character" w:styleId="a9">
    <w:name w:val="Unresolved Mention"/>
    <w:basedOn w:val="a0"/>
    <w:uiPriority w:val="99"/>
    <w:semiHidden/>
    <w:unhideWhenUsed/>
    <w:rsid w:val="00D5060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26594">
      <w:bodyDiv w:val="1"/>
      <w:marLeft w:val="0"/>
      <w:marRight w:val="0"/>
      <w:marTop w:val="0"/>
      <w:marBottom w:val="0"/>
      <w:divBdr>
        <w:top w:val="none" w:sz="0" w:space="0" w:color="auto"/>
        <w:left w:val="none" w:sz="0" w:space="0" w:color="auto"/>
        <w:bottom w:val="none" w:sz="0" w:space="0" w:color="auto"/>
        <w:right w:val="none" w:sz="0" w:space="0" w:color="auto"/>
      </w:divBdr>
    </w:div>
    <w:div w:id="296758729">
      <w:bodyDiv w:val="1"/>
      <w:marLeft w:val="0"/>
      <w:marRight w:val="0"/>
      <w:marTop w:val="0"/>
      <w:marBottom w:val="0"/>
      <w:divBdr>
        <w:top w:val="none" w:sz="0" w:space="0" w:color="auto"/>
        <w:left w:val="none" w:sz="0" w:space="0" w:color="auto"/>
        <w:bottom w:val="none" w:sz="0" w:space="0" w:color="auto"/>
        <w:right w:val="none" w:sz="0" w:space="0" w:color="auto"/>
      </w:divBdr>
    </w:div>
    <w:div w:id="445931662">
      <w:bodyDiv w:val="1"/>
      <w:marLeft w:val="0"/>
      <w:marRight w:val="0"/>
      <w:marTop w:val="0"/>
      <w:marBottom w:val="0"/>
      <w:divBdr>
        <w:top w:val="none" w:sz="0" w:space="0" w:color="auto"/>
        <w:left w:val="none" w:sz="0" w:space="0" w:color="auto"/>
        <w:bottom w:val="none" w:sz="0" w:space="0" w:color="auto"/>
        <w:right w:val="none" w:sz="0" w:space="0" w:color="auto"/>
      </w:divBdr>
    </w:div>
    <w:div w:id="1206019716">
      <w:bodyDiv w:val="1"/>
      <w:marLeft w:val="0"/>
      <w:marRight w:val="0"/>
      <w:marTop w:val="0"/>
      <w:marBottom w:val="0"/>
      <w:divBdr>
        <w:top w:val="none" w:sz="0" w:space="0" w:color="auto"/>
        <w:left w:val="none" w:sz="0" w:space="0" w:color="auto"/>
        <w:bottom w:val="none" w:sz="0" w:space="0" w:color="auto"/>
        <w:right w:val="none" w:sz="0" w:space="0" w:color="auto"/>
      </w:divBdr>
    </w:div>
    <w:div w:id="209631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arabidopsis.org/servlets/TairObject?type=locus&amp;id=127303"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yperlink" Target="http://www.arabidopsis.org/servlets/TairObject?id=29135&amp;type=gene" TargetMode="External"/><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193</TotalTime>
  <Pages>11</Pages>
  <Words>2091</Words>
  <Characters>11922</Characters>
  <Application>Microsoft Office Word</Application>
  <DocSecurity>0</DocSecurity>
  <Lines>99</Lines>
  <Paragraphs>27</Paragraphs>
  <ScaleCrop>false</ScaleCrop>
  <Company/>
  <LinksUpToDate>false</LinksUpToDate>
  <CharactersWithSpaces>13986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dc:creator>
  <cp:keywords/>
  <dc:description/>
  <cp:lastModifiedBy>fuyongfu</cp:lastModifiedBy>
  <cp:revision>24</cp:revision>
  <cp:lastPrinted>2019-09-01T00:36:00Z</cp:lastPrinted>
  <dcterms:created xsi:type="dcterms:W3CDTF">2019-09-01T00:36:00Z</dcterms:created>
  <dcterms:modified xsi:type="dcterms:W3CDTF">2020-01-09T02:03:00Z</dcterms:modified>
</cp:coreProperties>
</file>